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7137B4" w14:textId="420AF145" w:rsidR="002B489B" w:rsidRPr="00487A6D" w:rsidRDefault="001C4DDC" w:rsidP="002A691C">
      <w:pPr>
        <w:spacing w:after="0"/>
        <w:jc w:val="center"/>
        <w:rPr>
          <w:rFonts w:ascii="Inter" w:hAnsi="Inter"/>
          <w:b/>
          <w:sz w:val="32"/>
          <w:szCs w:val="32"/>
        </w:rPr>
      </w:pPr>
      <w:bookmarkStart w:id="0" w:name="_Hlk15379667"/>
      <w:r w:rsidRPr="00487A6D">
        <w:rPr>
          <w:rFonts w:ascii="Inter" w:hAnsi="Inter"/>
          <w:b/>
          <w:noProof/>
          <w:sz w:val="32"/>
          <w:szCs w:val="32"/>
          <w:lang w:val="en-US"/>
        </w:rPr>
        <mc:AlternateContent>
          <mc:Choice Requires="wps">
            <w:drawing>
              <wp:anchor distT="45720" distB="45720" distL="114300" distR="114300" simplePos="0" relativeHeight="251659264" behindDoc="1" locked="0" layoutInCell="1" allowOverlap="1" wp14:anchorId="7769A1A6" wp14:editId="213D5F16">
                <wp:simplePos x="0" y="0"/>
                <wp:positionH relativeFrom="margin">
                  <wp:align>left</wp:align>
                </wp:positionH>
                <wp:positionV relativeFrom="paragraph">
                  <wp:posOffset>350520</wp:posOffset>
                </wp:positionV>
                <wp:extent cx="6400165" cy="325755"/>
                <wp:effectExtent l="0" t="0" r="635" b="0"/>
                <wp:wrapTight wrapText="bothSides">
                  <wp:wrapPolygon edited="0">
                    <wp:start x="0" y="0"/>
                    <wp:lineTo x="0" y="20211"/>
                    <wp:lineTo x="21538" y="20211"/>
                    <wp:lineTo x="21538"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165" cy="325967"/>
                        </a:xfrm>
                        <a:prstGeom prst="rect">
                          <a:avLst/>
                        </a:prstGeom>
                        <a:solidFill>
                          <a:srgbClr val="D8EAFF"/>
                        </a:solidFill>
                        <a:ln w="9525">
                          <a:noFill/>
                          <a:miter lim="800000"/>
                          <a:headEnd/>
                          <a:tailEnd/>
                        </a:ln>
                      </wps:spPr>
                      <wps:txbx>
                        <w:txbxContent>
                          <w:p w14:paraId="10F3B969" w14:textId="6DE22D6B" w:rsidR="008039B1" w:rsidRPr="0086439F" w:rsidRDefault="008D259C" w:rsidP="008D259C">
                            <w:pPr>
                              <w:jc w:val="center"/>
                            </w:pPr>
                            <w:r w:rsidRPr="0086439F">
                              <w:rPr>
                                <w:rStyle w:val="jlqj4b"/>
                                <w:rFonts w:ascii="Inter" w:hAnsi="Inter"/>
                                <w:i/>
                                <w:iCs/>
                                <w:sz w:val="25"/>
                                <w:szCs w:val="25"/>
                                <w:lang w:val="en"/>
                              </w:rPr>
                              <w:t>Spectrum Instrumentation expands leading-edge digitizer family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69A1A6" id="_x0000_t202" coordsize="21600,21600" o:spt="202" path="m,l,21600r21600,l21600,xe">
                <v:stroke joinstyle="miter"/>
                <v:path gradientshapeok="t" o:connecttype="rect"/>
              </v:shapetype>
              <v:shape id="Textfeld 2" o:spid="_x0000_s1026" type="#_x0000_t202" style="position:absolute;left:0;text-align:left;margin-left:0;margin-top:27.6pt;width:503.95pt;height:25.6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" fillcolor="#d8eaff" stroked="f">
                <v:textbox>
                  <w:txbxContent>
                    <w:p w14:paraId="10F3B969" w14:textId="6DE22D6B" w:rsidR="008039B1" w:rsidRPr="0086439F" w:rsidRDefault="008D259C" w:rsidP="008D259C">
                      <w:pPr>
                        <w:jc w:val="center"/>
                      </w:pPr>
                      <w:r w:rsidRPr="0086439F">
                        <w:rPr>
                          <w:rStyle w:val="jlqj4b"/>
                          <w:rFonts w:ascii="Inter" w:hAnsi="Inter"/>
                          <w:i/>
                          <w:iCs/>
                          <w:sz w:val="25"/>
                          <w:szCs w:val="25"/>
                          <w:lang w:val="en"/>
                        </w:rPr>
                        <w:t>Spectrum Instrumentation expands leading-edge digitizer family</w:t>
                      </w:r>
                    </w:p>
                  </w:txbxContent>
                </v:textbox>
                <w10:wrap type="tight" anchorx="margin"/>
              </v:shape>
            </w:pict>
          </mc:Fallback>
        </mc:AlternateContent>
      </w:r>
      <w:bookmarkStart w:id="1" w:name="_Hlk103072248"/>
      <w:bookmarkEnd w:id="0"/>
      <w:r w:rsidR="002B489B" w:rsidRPr="00487A6D">
        <w:rPr>
          <w:rFonts w:ascii="Inter" w:hAnsi="Inter"/>
          <w:b/>
          <w:sz w:val="32"/>
          <w:szCs w:val="32"/>
        </w:rPr>
        <w:t xml:space="preserve">Record-breaking digitizers get </w:t>
      </w:r>
      <w:r w:rsidR="00F45E55" w:rsidRPr="008D259C">
        <w:rPr>
          <w:rFonts w:ascii="Inter" w:hAnsi="Inter"/>
          <w:b/>
          <w:sz w:val="32"/>
          <w:szCs w:val="32"/>
        </w:rPr>
        <w:t>next</w:t>
      </w:r>
      <w:r w:rsidR="002B489B" w:rsidRPr="008D259C">
        <w:rPr>
          <w:rFonts w:ascii="Inter" w:hAnsi="Inter"/>
          <w:b/>
          <w:sz w:val="32"/>
          <w:szCs w:val="32"/>
        </w:rPr>
        <w:t xml:space="preserve"> </w:t>
      </w:r>
      <w:r w:rsidR="002B489B" w:rsidRPr="00487A6D">
        <w:rPr>
          <w:rFonts w:ascii="Inter" w:hAnsi="Inter"/>
          <w:b/>
          <w:sz w:val="32"/>
          <w:szCs w:val="32"/>
        </w:rPr>
        <w:t>variant</w:t>
      </w:r>
      <w:bookmarkEnd w:id="1"/>
    </w:p>
    <w:p w14:paraId="36E3A3A6" w14:textId="77777777" w:rsidR="00487A6D" w:rsidRPr="00815A97" w:rsidRDefault="00487A6D" w:rsidP="002A691C">
      <w:pPr>
        <w:pStyle w:val="Titel"/>
        <w:spacing w:after="0"/>
        <w:jc w:val="both"/>
        <w:rPr>
          <w:rFonts w:ascii="Inter" w:hAnsi="Inter"/>
          <w:i/>
          <w:sz w:val="8"/>
          <w:szCs w:val="8"/>
        </w:rPr>
      </w:pPr>
    </w:p>
    <w:p w14:paraId="086E080C" w14:textId="4CFDFE82" w:rsidR="009650D6" w:rsidRPr="009650D6" w:rsidRDefault="00097434" w:rsidP="00E27E80">
      <w:pPr>
        <w:spacing w:after="120"/>
        <w:jc w:val="both"/>
        <w:rPr>
          <w:rFonts w:ascii="Inter" w:hAnsi="Inter"/>
          <w:b/>
          <w:bCs/>
        </w:rPr>
      </w:pPr>
      <w:r w:rsidRPr="009650D6">
        <w:rPr>
          <w:rFonts w:ascii="Inter" w:hAnsi="Inter"/>
          <w:b/>
          <w:bCs/>
          <w:i/>
        </w:rPr>
        <w:t>Grosshansdorf, Germany</w:t>
      </w:r>
      <w:r w:rsidR="00236F5E" w:rsidRPr="009650D6">
        <w:rPr>
          <w:rFonts w:ascii="Inter" w:hAnsi="Inter"/>
          <w:b/>
          <w:bCs/>
          <w:i/>
        </w:rPr>
        <w:t xml:space="preserve"> - </w:t>
      </w:r>
      <w:r w:rsidR="002B489B" w:rsidRPr="009650D6">
        <w:rPr>
          <w:rFonts w:ascii="Inter" w:hAnsi="Inter"/>
          <w:b/>
          <w:bCs/>
          <w:i/>
        </w:rPr>
        <w:t>May</w:t>
      </w:r>
      <w:r w:rsidR="00236F5E" w:rsidRPr="009650D6">
        <w:rPr>
          <w:rFonts w:ascii="Inter" w:hAnsi="Inter"/>
          <w:b/>
          <w:bCs/>
          <w:i/>
        </w:rPr>
        <w:t xml:space="preserve"> </w:t>
      </w:r>
      <w:r w:rsidR="002B489B" w:rsidRPr="009650D6">
        <w:rPr>
          <w:rFonts w:ascii="Inter" w:hAnsi="Inter"/>
          <w:b/>
          <w:bCs/>
          <w:i/>
        </w:rPr>
        <w:t>18</w:t>
      </w:r>
      <w:r w:rsidR="00236F5E" w:rsidRPr="009650D6">
        <w:rPr>
          <w:rFonts w:ascii="Inter" w:hAnsi="Inter"/>
          <w:b/>
          <w:bCs/>
          <w:i/>
          <w:vertAlign w:val="superscript"/>
        </w:rPr>
        <w:t>th</w:t>
      </w:r>
      <w:r w:rsidR="00236F5E" w:rsidRPr="009650D6">
        <w:rPr>
          <w:rFonts w:ascii="Inter" w:hAnsi="Inter"/>
          <w:b/>
          <w:bCs/>
          <w:i/>
        </w:rPr>
        <w:t>, 2022</w:t>
      </w:r>
      <w:r w:rsidRPr="009650D6">
        <w:rPr>
          <w:rFonts w:ascii="Inter" w:hAnsi="Inter"/>
          <w:b/>
          <w:bCs/>
          <w:i/>
        </w:rPr>
        <w:t>.</w:t>
      </w:r>
      <w:r w:rsidR="00833F7D" w:rsidRPr="009650D6">
        <w:rPr>
          <w:rFonts w:ascii="Inter" w:hAnsi="Inter"/>
          <w:b/>
          <w:bCs/>
        </w:rPr>
        <w:t xml:space="preserve"> </w:t>
      </w:r>
      <w:r w:rsidR="007F59F3" w:rsidRPr="009650D6">
        <w:rPr>
          <w:rFonts w:ascii="Inter" w:hAnsi="Inter"/>
          <w:b/>
          <w:bCs/>
        </w:rPr>
        <w:t xml:space="preserve"> </w:t>
      </w:r>
      <w:r w:rsidR="00304A24" w:rsidRPr="0086439F">
        <w:rPr>
          <w:rFonts w:ascii="Inter" w:hAnsi="Inter"/>
          <w:b/>
          <w:bCs/>
        </w:rPr>
        <w:t>The world's first digitizer</w:t>
      </w:r>
      <w:r w:rsidR="008D259C" w:rsidRPr="0086439F">
        <w:rPr>
          <w:rFonts w:ascii="Inter" w:hAnsi="Inter"/>
          <w:b/>
          <w:bCs/>
        </w:rPr>
        <w:t>s to use</w:t>
      </w:r>
      <w:r w:rsidR="00304A24" w:rsidRPr="0086439F">
        <w:rPr>
          <w:rFonts w:ascii="Inter" w:hAnsi="Inter"/>
          <w:b/>
          <w:bCs/>
        </w:rPr>
        <w:t xml:space="preserve"> </w:t>
      </w:r>
      <w:r w:rsidR="003359A6" w:rsidRPr="0086439F">
        <w:rPr>
          <w:rFonts w:ascii="Inter" w:hAnsi="Inter"/>
          <w:b/>
          <w:bCs/>
        </w:rPr>
        <w:t xml:space="preserve">the full 16 lane PCIe interface (Gen 3) for massive data streaming </w:t>
      </w:r>
      <w:r w:rsidR="002E2D25">
        <w:rPr>
          <w:rFonts w:ascii="Inter" w:hAnsi="Inter"/>
          <w:b/>
          <w:bCs/>
        </w:rPr>
        <w:t>generated huge interest in</w:t>
      </w:r>
      <w:r w:rsidR="00351810" w:rsidRPr="0086439F">
        <w:rPr>
          <w:rFonts w:ascii="Inter" w:hAnsi="Inter"/>
          <w:b/>
          <w:bCs/>
        </w:rPr>
        <w:t xml:space="preserve"> the technical media</w:t>
      </w:r>
      <w:r w:rsidR="00B17F41">
        <w:rPr>
          <w:rFonts w:ascii="Inter" w:hAnsi="Inter"/>
          <w:b/>
          <w:bCs/>
        </w:rPr>
        <w:t xml:space="preserve"> </w:t>
      </w:r>
      <w:r w:rsidR="002E2D25">
        <w:rPr>
          <w:rFonts w:ascii="Inter" w:hAnsi="Inter"/>
          <w:b/>
          <w:bCs/>
        </w:rPr>
        <w:t>this March</w:t>
      </w:r>
      <w:r w:rsidR="00B17F41">
        <w:rPr>
          <w:rFonts w:ascii="Inter" w:hAnsi="Inter"/>
          <w:b/>
          <w:bCs/>
        </w:rPr>
        <w:t xml:space="preserve">. </w:t>
      </w:r>
      <w:r w:rsidR="009650D6" w:rsidRPr="0086439F">
        <w:rPr>
          <w:rFonts w:ascii="Inter" w:hAnsi="Inter"/>
          <w:b/>
          <w:bCs/>
        </w:rPr>
        <w:t xml:space="preserve">The cards can stream acquired data over the bus at a staggering 12.8 GB/s, </w:t>
      </w:r>
      <w:r w:rsidR="0086439F" w:rsidRPr="0086439F">
        <w:rPr>
          <w:rFonts w:ascii="Inter" w:hAnsi="Inter"/>
          <w:b/>
          <w:bCs/>
        </w:rPr>
        <w:t>which is</w:t>
      </w:r>
      <w:r w:rsidR="008D259C" w:rsidRPr="0086439F">
        <w:rPr>
          <w:rFonts w:ascii="Inter" w:hAnsi="Inter"/>
          <w:b/>
          <w:bCs/>
        </w:rPr>
        <w:t xml:space="preserve"> a transfer rate nearly twice as fast as any other </w:t>
      </w:r>
      <w:r w:rsidR="009650D6" w:rsidRPr="0086439F">
        <w:rPr>
          <w:rFonts w:ascii="Inter" w:hAnsi="Inter"/>
          <w:b/>
          <w:bCs/>
        </w:rPr>
        <w:t xml:space="preserve">PCIe digitizer currently on the market. Now </w:t>
      </w:r>
      <w:r w:rsidR="0086439F" w:rsidRPr="0086439F">
        <w:rPr>
          <w:rFonts w:ascii="Inter" w:hAnsi="Inter"/>
          <w:b/>
          <w:bCs/>
        </w:rPr>
        <w:t>Spectrum Instrumentation</w:t>
      </w:r>
      <w:r w:rsidR="009650D6" w:rsidRPr="0086439F">
        <w:rPr>
          <w:rFonts w:ascii="Inter" w:hAnsi="Inter"/>
          <w:b/>
          <w:bCs/>
        </w:rPr>
        <w:t xml:space="preserve"> </w:t>
      </w:r>
      <w:r w:rsidR="009650D6" w:rsidRPr="009650D6">
        <w:rPr>
          <w:rFonts w:ascii="Inter" w:hAnsi="Inter"/>
          <w:b/>
          <w:bCs/>
        </w:rPr>
        <w:t>has released a cost-effective variant, specifically designed for dual-channel applications. The new model boasts the same blistering streaming speed and matches it perfectly with synchronous 3.2 GS/s, 12-bit sampling on each channel. This means no data needs to be lost, even when the card is acquiring data with both channels running at their maximum sampling rate. The ultrafast bus allows all the data to be transferred directly to PC memory for storage, or even to CUDA based GPUs for processing and analysis.</w:t>
      </w:r>
    </w:p>
    <w:p w14:paraId="03A2F2FF" w14:textId="5C9B0B5C" w:rsidR="009650D6" w:rsidRPr="009650D6" w:rsidRDefault="00746428" w:rsidP="009650D6">
      <w:pPr>
        <w:jc w:val="both"/>
        <w:rPr>
          <w:rFonts w:ascii="Inter" w:hAnsi="Inter"/>
        </w:rPr>
      </w:pPr>
      <w:r w:rsidRPr="009650D6">
        <w:rPr>
          <w:rFonts w:ascii="Inter" w:hAnsi="Inter"/>
          <w:noProof/>
        </w:rPr>
        <mc:AlternateContent>
          <mc:Choice Requires="wps">
            <w:drawing>
              <wp:anchor distT="0" distB="0" distL="114300" distR="114300" simplePos="0" relativeHeight="251667456" behindDoc="1" locked="0" layoutInCell="1" allowOverlap="1" wp14:anchorId="248CDD28" wp14:editId="61C6F277">
                <wp:simplePos x="0" y="0"/>
                <wp:positionH relativeFrom="column">
                  <wp:posOffset>740410</wp:posOffset>
                </wp:positionH>
                <wp:positionV relativeFrom="paragraph">
                  <wp:posOffset>1930400</wp:posOffset>
                </wp:positionV>
                <wp:extent cx="1866900" cy="584200"/>
                <wp:effectExtent l="0" t="0" r="0" b="6350"/>
                <wp:wrapTight wrapText="bothSides">
                  <wp:wrapPolygon edited="0">
                    <wp:start x="0" y="0"/>
                    <wp:lineTo x="0" y="21130"/>
                    <wp:lineTo x="21380" y="21130"/>
                    <wp:lineTo x="21380" y="0"/>
                    <wp:lineTo x="0" y="0"/>
                  </wp:wrapPolygon>
                </wp:wrapTight>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84200"/>
                        </a:xfrm>
                        <a:prstGeom prst="rect">
                          <a:avLst/>
                        </a:prstGeom>
                        <a:solidFill>
                          <a:srgbClr val="FFFFFF"/>
                        </a:solidFill>
                        <a:ln w="9525">
                          <a:noFill/>
                          <a:miter lim="800000"/>
                          <a:headEnd/>
                          <a:tailEnd/>
                        </a:ln>
                      </wps:spPr>
                      <wps:txbx>
                        <w:txbxContent>
                          <w:p w14:paraId="69FE35C2" w14:textId="5D9D14E7" w:rsidR="00FC6334" w:rsidRPr="0086439F" w:rsidRDefault="00FC6334" w:rsidP="00FC6334">
                            <w:pPr>
                              <w:rPr>
                                <w:i/>
                                <w:iCs/>
                                <w:color w:val="0070C0"/>
                                <w:sz w:val="16"/>
                                <w:szCs w:val="16"/>
                              </w:rPr>
                            </w:pPr>
                            <w:r w:rsidRPr="0086439F">
                              <w:rPr>
                                <w:i/>
                                <w:iCs/>
                                <w:color w:val="0070C0"/>
                                <w:sz w:val="16"/>
                                <w:szCs w:val="16"/>
                              </w:rPr>
                              <w:t xml:space="preserve">The </w:t>
                            </w:r>
                            <w:r w:rsidR="00683D10" w:rsidRPr="0086439F">
                              <w:rPr>
                                <w:i/>
                                <w:iCs/>
                                <w:color w:val="0070C0"/>
                                <w:sz w:val="16"/>
                                <w:szCs w:val="16"/>
                              </w:rPr>
                              <w:t xml:space="preserve">new </w:t>
                            </w:r>
                            <w:r w:rsidRPr="0086439F">
                              <w:rPr>
                                <w:i/>
                                <w:iCs/>
                                <w:color w:val="0070C0"/>
                                <w:sz w:val="16"/>
                                <w:szCs w:val="16"/>
                              </w:rPr>
                              <w:t xml:space="preserve">model M5i.3321-x16 </w:t>
                            </w:r>
                            <w:r w:rsidR="007C26FF" w:rsidRPr="0086439F">
                              <w:rPr>
                                <w:i/>
                                <w:iCs/>
                                <w:color w:val="0070C0"/>
                                <w:sz w:val="16"/>
                                <w:szCs w:val="16"/>
                              </w:rPr>
                              <w:t xml:space="preserve">delivers </w:t>
                            </w:r>
                            <w:r w:rsidRPr="0086439F">
                              <w:rPr>
                                <w:i/>
                                <w:iCs/>
                                <w:color w:val="0070C0"/>
                                <w:sz w:val="16"/>
                                <w:szCs w:val="16"/>
                              </w:rPr>
                              <w:t xml:space="preserve">3.2 GS/s top speed, </w:t>
                            </w:r>
                            <w:r w:rsidR="007C26FF" w:rsidRPr="0086439F">
                              <w:rPr>
                                <w:i/>
                                <w:iCs/>
                                <w:color w:val="0070C0"/>
                                <w:sz w:val="16"/>
                                <w:szCs w:val="16"/>
                              </w:rPr>
                              <w:t xml:space="preserve">on </w:t>
                            </w:r>
                            <w:r w:rsidRPr="0086439F">
                              <w:rPr>
                                <w:i/>
                                <w:iCs/>
                                <w:color w:val="0070C0"/>
                                <w:sz w:val="16"/>
                                <w:szCs w:val="16"/>
                              </w:rPr>
                              <w:t xml:space="preserve">two channels, </w:t>
                            </w:r>
                            <w:r w:rsidR="007C26FF" w:rsidRPr="0086439F">
                              <w:rPr>
                                <w:i/>
                                <w:iCs/>
                                <w:color w:val="0070C0"/>
                                <w:sz w:val="16"/>
                                <w:szCs w:val="16"/>
                              </w:rPr>
                              <w:t xml:space="preserve">with </w:t>
                            </w:r>
                            <w:r w:rsidRPr="0086439F">
                              <w:rPr>
                                <w:i/>
                                <w:iCs/>
                                <w:color w:val="0070C0"/>
                                <w:sz w:val="16"/>
                                <w:szCs w:val="16"/>
                              </w:rPr>
                              <w:t>12</w:t>
                            </w:r>
                            <w:r w:rsidR="007C26FF" w:rsidRPr="0086439F">
                              <w:rPr>
                                <w:i/>
                                <w:iCs/>
                                <w:color w:val="0070C0"/>
                                <w:sz w:val="16"/>
                                <w:szCs w:val="16"/>
                              </w:rPr>
                              <w:t>-</w:t>
                            </w:r>
                            <w:r w:rsidRPr="0086439F">
                              <w:rPr>
                                <w:i/>
                                <w:iCs/>
                                <w:color w:val="0070C0"/>
                                <w:sz w:val="16"/>
                                <w:szCs w:val="16"/>
                              </w:rPr>
                              <w:t xml:space="preserve">bit resolution and record-breaking 12.8 GB/s streaming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248CDD28" id="_x0000_s1027" type="#_x0000_t202" style="position:absolute;left:0;text-align:left;margin-left:58.3pt;margin-top:152pt;width:147pt;height:4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" stroked="f">
                <v:textbox>
                  <w:txbxContent>
                    <w:p w14:paraId="69FE35C2" w14:textId="5D9D14E7" w:rsidR="00FC6334" w:rsidRPr="0086439F" w:rsidRDefault="00FC6334" w:rsidP="00FC6334">
                      <w:pPr>
                        <w:rPr>
                          <w:i/>
                          <w:iCs/>
                          <w:color w:val="0070C0"/>
                          <w:sz w:val="16"/>
                          <w:szCs w:val="16"/>
                        </w:rPr>
                      </w:pPr>
                      <w:r w:rsidRPr="0086439F">
                        <w:rPr>
                          <w:i/>
                          <w:iCs/>
                          <w:color w:val="0070C0"/>
                          <w:sz w:val="16"/>
                          <w:szCs w:val="16"/>
                        </w:rPr>
                        <w:t xml:space="preserve">The </w:t>
                      </w:r>
                      <w:r w:rsidR="00683D10" w:rsidRPr="0086439F">
                        <w:rPr>
                          <w:i/>
                          <w:iCs/>
                          <w:color w:val="0070C0"/>
                          <w:sz w:val="16"/>
                          <w:szCs w:val="16"/>
                        </w:rPr>
                        <w:t xml:space="preserve">new </w:t>
                      </w:r>
                      <w:r w:rsidRPr="0086439F">
                        <w:rPr>
                          <w:i/>
                          <w:iCs/>
                          <w:color w:val="0070C0"/>
                          <w:sz w:val="16"/>
                          <w:szCs w:val="16"/>
                        </w:rPr>
                        <w:t xml:space="preserve">model M5i.3321-x16 </w:t>
                      </w:r>
                      <w:r w:rsidR="007C26FF" w:rsidRPr="0086439F">
                        <w:rPr>
                          <w:i/>
                          <w:iCs/>
                          <w:color w:val="0070C0"/>
                          <w:sz w:val="16"/>
                          <w:szCs w:val="16"/>
                        </w:rPr>
                        <w:t xml:space="preserve">delivers </w:t>
                      </w:r>
                      <w:r w:rsidRPr="0086439F">
                        <w:rPr>
                          <w:i/>
                          <w:iCs/>
                          <w:color w:val="0070C0"/>
                          <w:sz w:val="16"/>
                          <w:szCs w:val="16"/>
                        </w:rPr>
                        <w:t xml:space="preserve">3.2 GS/s top speed, </w:t>
                      </w:r>
                      <w:r w:rsidR="007C26FF" w:rsidRPr="0086439F">
                        <w:rPr>
                          <w:i/>
                          <w:iCs/>
                          <w:color w:val="0070C0"/>
                          <w:sz w:val="16"/>
                          <w:szCs w:val="16"/>
                        </w:rPr>
                        <w:t xml:space="preserve">on </w:t>
                      </w:r>
                      <w:r w:rsidRPr="0086439F">
                        <w:rPr>
                          <w:i/>
                          <w:iCs/>
                          <w:color w:val="0070C0"/>
                          <w:sz w:val="16"/>
                          <w:szCs w:val="16"/>
                        </w:rPr>
                        <w:t xml:space="preserve">two channels, </w:t>
                      </w:r>
                      <w:r w:rsidR="007C26FF" w:rsidRPr="0086439F">
                        <w:rPr>
                          <w:i/>
                          <w:iCs/>
                          <w:color w:val="0070C0"/>
                          <w:sz w:val="16"/>
                          <w:szCs w:val="16"/>
                        </w:rPr>
                        <w:t xml:space="preserve">with </w:t>
                      </w:r>
                      <w:r w:rsidRPr="0086439F">
                        <w:rPr>
                          <w:i/>
                          <w:iCs/>
                          <w:color w:val="0070C0"/>
                          <w:sz w:val="16"/>
                          <w:szCs w:val="16"/>
                        </w:rPr>
                        <w:t>12</w:t>
                      </w:r>
                      <w:r w:rsidR="007C26FF" w:rsidRPr="0086439F">
                        <w:rPr>
                          <w:i/>
                          <w:iCs/>
                          <w:color w:val="0070C0"/>
                          <w:sz w:val="16"/>
                          <w:szCs w:val="16"/>
                        </w:rPr>
                        <w:t>-</w:t>
                      </w:r>
                      <w:r w:rsidRPr="0086439F">
                        <w:rPr>
                          <w:i/>
                          <w:iCs/>
                          <w:color w:val="0070C0"/>
                          <w:sz w:val="16"/>
                          <w:szCs w:val="16"/>
                        </w:rPr>
                        <w:t xml:space="preserve">bit resolution and record-breaking 12.8 GB/s streaming </w:t>
                      </w:r>
                    </w:p>
                  </w:txbxContent>
                </v:textbox>
                <w10:wrap type="tight"/>
              </v:shape>
            </w:pict>
          </mc:Fallback>
        </mc:AlternateContent>
      </w:r>
      <w:r w:rsidR="00815A97" w:rsidRPr="009650D6">
        <w:rPr>
          <w:rFonts w:ascii="Inter" w:hAnsi="Inter"/>
          <w:noProof/>
        </w:rPr>
        <w:drawing>
          <wp:anchor distT="0" distB="0" distL="114300" distR="114300" simplePos="0" relativeHeight="251661312" behindDoc="1" locked="0" layoutInCell="1" allowOverlap="1" wp14:anchorId="1AE29BDD" wp14:editId="030F6A8F">
            <wp:simplePos x="0" y="0"/>
            <wp:positionH relativeFrom="margin">
              <wp:posOffset>-635</wp:posOffset>
            </wp:positionH>
            <wp:positionV relativeFrom="paragraph">
              <wp:posOffset>55245</wp:posOffset>
            </wp:positionV>
            <wp:extent cx="2600325" cy="2159000"/>
            <wp:effectExtent l="0" t="0" r="9525" b="0"/>
            <wp:wrapTight wrapText="bothSides">
              <wp:wrapPolygon edited="0">
                <wp:start x="0" y="0"/>
                <wp:lineTo x="0" y="21346"/>
                <wp:lineTo x="21521" y="21346"/>
                <wp:lineTo x="21521" y="0"/>
                <wp:lineTo x="0" y="0"/>
              </wp:wrapPolygon>
            </wp:wrapTight>
            <wp:docPr id="1" name="Grafik 1"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Elektronik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0325" cy="215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6334" w:rsidRPr="009650D6">
        <w:rPr>
          <w:rFonts w:ascii="Inter" w:hAnsi="Inter"/>
          <w:noProof/>
        </w:rPr>
        <mc:AlternateContent>
          <mc:Choice Requires="wps">
            <w:drawing>
              <wp:anchor distT="0" distB="0" distL="114300" distR="114300" simplePos="0" relativeHeight="251666432" behindDoc="1" locked="0" layoutInCell="1" allowOverlap="1" wp14:anchorId="68C090BE" wp14:editId="6EE99125">
                <wp:simplePos x="0" y="0"/>
                <wp:positionH relativeFrom="margin">
                  <wp:posOffset>-635</wp:posOffset>
                </wp:positionH>
                <wp:positionV relativeFrom="paragraph">
                  <wp:posOffset>2217420</wp:posOffset>
                </wp:positionV>
                <wp:extent cx="465455" cy="249555"/>
                <wp:effectExtent l="0" t="0" r="0" b="0"/>
                <wp:wrapTight wrapText="bothSides">
                  <wp:wrapPolygon edited="0">
                    <wp:start x="0" y="0"/>
                    <wp:lineTo x="0" y="19786"/>
                    <wp:lineTo x="20333" y="19786"/>
                    <wp:lineTo x="20333" y="0"/>
                    <wp:lineTo x="0" y="0"/>
                  </wp:wrapPolygon>
                </wp:wrapTight>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455" cy="249555"/>
                        </a:xfrm>
                        <a:prstGeom prst="rect">
                          <a:avLst/>
                        </a:prstGeom>
                        <a:solidFill>
                          <a:srgbClr val="FFFFFF"/>
                        </a:solidFill>
                        <a:ln w="9525">
                          <a:noFill/>
                          <a:miter lim="800000"/>
                          <a:headEnd/>
                          <a:tailEnd/>
                        </a:ln>
                      </wps:spPr>
                      <wps:txbx>
                        <w:txbxContent>
                          <w:p w14:paraId="0A292C6F" w14:textId="64401DFE" w:rsidR="00FC6334" w:rsidRPr="00C4401C" w:rsidRDefault="00FC6334" w:rsidP="00FC6334">
                            <w:pPr>
                              <w:rPr>
                                <w:i/>
                                <w:iCs/>
                                <w:color w:val="0070C0"/>
                                <w:sz w:val="16"/>
                                <w:szCs w:val="16"/>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68C090BE" id="_x0000_s1028" type="#_x0000_t202" style="position:absolute;left:0;text-align:left;margin-left:-.05pt;margin-top:174.6pt;width:36.65pt;height:19.6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" stroked="f">
                <v:textbox>
                  <w:txbxContent>
                    <w:p w14:paraId="0A292C6F" w14:textId="64401DFE" w:rsidR="00FC6334" w:rsidRPr="00C4401C" w:rsidRDefault="00FC6334" w:rsidP="00FC6334">
                      <w:pPr>
                        <w:rPr>
                          <w:i/>
                          <w:iCs/>
                          <w:color w:val="0070C0"/>
                          <w:sz w:val="16"/>
                          <w:szCs w:val="16"/>
                        </w:rPr>
                      </w:pPr>
                    </w:p>
                  </w:txbxContent>
                </v:textbox>
                <w10:wrap type="tight" anchorx="margin"/>
              </v:shape>
            </w:pict>
          </mc:Fallback>
        </mc:AlternateContent>
      </w:r>
      <w:r w:rsidR="009650D6" w:rsidRPr="009650D6">
        <w:rPr>
          <w:rFonts w:ascii="Inter" w:hAnsi="Inter"/>
        </w:rPr>
        <w:t xml:space="preserve">The new model M5i.3321-x16 </w:t>
      </w:r>
      <w:r w:rsidR="0086439F">
        <w:rPr>
          <w:rFonts w:ascii="Inter" w:hAnsi="Inter"/>
        </w:rPr>
        <w:t>i</w:t>
      </w:r>
      <w:r w:rsidR="009650D6" w:rsidRPr="009650D6">
        <w:rPr>
          <w:rFonts w:ascii="Inter" w:hAnsi="Inter"/>
        </w:rPr>
        <w:t>s designed to handle a wide variety of signals. The unit</w:t>
      </w:r>
      <w:r w:rsidR="0086439F">
        <w:rPr>
          <w:rFonts w:ascii="Inter" w:hAnsi="Inter"/>
        </w:rPr>
        <w:t>'</w:t>
      </w:r>
      <w:r w:rsidR="009650D6" w:rsidRPr="009650D6">
        <w:rPr>
          <w:rFonts w:ascii="Inter" w:hAnsi="Inter"/>
        </w:rPr>
        <w:t>s fast sampling rate and high resolution are supported by fully functional front-end electronics with 1 GHz bandwidth, programmable full-scale ranges from ±200 mV to ±2.5 V and variable offset. To allow the capture of long and complex waveforms</w:t>
      </w:r>
      <w:r w:rsidR="00683D10">
        <w:rPr>
          <w:rFonts w:ascii="Inter" w:hAnsi="Inter"/>
        </w:rPr>
        <w:t>,</w:t>
      </w:r>
      <w:r w:rsidR="009650D6" w:rsidRPr="009650D6">
        <w:rPr>
          <w:rFonts w:ascii="Inter" w:hAnsi="Inter"/>
        </w:rPr>
        <w:t xml:space="preserve"> there</w:t>
      </w:r>
      <w:r w:rsidR="00683D10">
        <w:rPr>
          <w:rFonts w:ascii="Inter" w:hAnsi="Inter"/>
        </w:rPr>
        <w:t xml:space="preserve"> i</w:t>
      </w:r>
      <w:r w:rsidR="009650D6" w:rsidRPr="009650D6">
        <w:rPr>
          <w:rFonts w:ascii="Inter" w:hAnsi="Inter"/>
        </w:rPr>
        <w:t>s a generous 4 GB (2 GSamples) of on-board memory. This can be optioned up to a</w:t>
      </w:r>
      <w:r w:rsidR="00683D10">
        <w:rPr>
          <w:rFonts w:ascii="Inter" w:hAnsi="Inter"/>
        </w:rPr>
        <w:t>n</w:t>
      </w:r>
      <w:r w:rsidR="009650D6" w:rsidRPr="009650D6">
        <w:rPr>
          <w:rFonts w:ascii="Inter" w:hAnsi="Inter"/>
        </w:rPr>
        <w:t xml:space="preserve"> </w:t>
      </w:r>
      <w:r w:rsidR="00683D10" w:rsidRPr="0086439F">
        <w:rPr>
          <w:rFonts w:ascii="Inter" w:hAnsi="Inter"/>
        </w:rPr>
        <w:t xml:space="preserve">industry-leading </w:t>
      </w:r>
      <w:r w:rsidR="00683D10">
        <w:rPr>
          <w:rFonts w:ascii="Inter" w:hAnsi="Inter"/>
        </w:rPr>
        <w:t>1</w:t>
      </w:r>
      <w:r w:rsidR="009650D6" w:rsidRPr="009650D6">
        <w:rPr>
          <w:rFonts w:ascii="Inter" w:hAnsi="Inter"/>
        </w:rPr>
        <w:t xml:space="preserve">6 GB (8 GSamples) if necessary. The on-board memory can operate as a ring buffer, like a transient recorder, or as a FIFO buffer, for streaming the acquired data directly over the bus. It can also be partitioned into segments for recording multiple events, even when they happen with very fast trigger rates. Trigger events are time stamped and a host of sophisticated triggering modes (such as software, window, re-arm, logic and delay) are available to help ensure important events are never missed. </w:t>
      </w:r>
    </w:p>
    <w:p w14:paraId="1D50D40A" w14:textId="74CE2082" w:rsidR="009650D6" w:rsidRPr="009650D6" w:rsidRDefault="009650D6" w:rsidP="009650D6">
      <w:pPr>
        <w:jc w:val="both"/>
        <w:rPr>
          <w:rFonts w:ascii="Inter" w:hAnsi="Inter"/>
        </w:rPr>
      </w:pPr>
      <w:r w:rsidRPr="009650D6">
        <w:rPr>
          <w:rFonts w:ascii="Inter" w:hAnsi="Inter"/>
        </w:rPr>
        <w:t xml:space="preserve">With 12-bit resolution, the M5i.3321-x16 card offers exceptional dynamic range. Measurements are made with improved precision and better signal-to-noise ratio when compared to those made with more conventional 8-bit test instruments. Importantly, the extra resolution allows users to capture small signals that may ride on larger ones, revealing the fine signal details that are often missed by lower resolution devices. </w:t>
      </w:r>
    </w:p>
    <w:p w14:paraId="2C8CFBF4" w14:textId="430F9E5D" w:rsidR="00FC6334" w:rsidRDefault="00783EF6" w:rsidP="00FC6334">
      <w:pPr>
        <w:spacing w:after="0"/>
        <w:jc w:val="both"/>
        <w:rPr>
          <w:rFonts w:ascii="Inter" w:hAnsi="Inter"/>
        </w:rPr>
      </w:pPr>
      <w:r w:rsidRPr="009650D6">
        <w:rPr>
          <w:rFonts w:ascii="Inter" w:hAnsi="Inter"/>
          <w:noProof/>
        </w:rPr>
        <w:drawing>
          <wp:anchor distT="0" distB="0" distL="114300" distR="114300" simplePos="0" relativeHeight="251663360" behindDoc="1" locked="0" layoutInCell="1" allowOverlap="1" wp14:anchorId="7444E3E3" wp14:editId="3F28B4C4">
            <wp:simplePos x="0" y="0"/>
            <wp:positionH relativeFrom="margin">
              <wp:align>left</wp:align>
            </wp:positionH>
            <wp:positionV relativeFrom="paragraph">
              <wp:posOffset>554355</wp:posOffset>
            </wp:positionV>
            <wp:extent cx="2404110" cy="1557655"/>
            <wp:effectExtent l="0" t="0" r="0" b="4445"/>
            <wp:wrapTight wrapText="bothSides">
              <wp:wrapPolygon edited="0">
                <wp:start x="0" y="0"/>
                <wp:lineTo x="0" y="21397"/>
                <wp:lineTo x="21395" y="21397"/>
                <wp:lineTo x="2139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4110" cy="155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FC6334" w:rsidRPr="009650D6">
        <w:rPr>
          <w:rFonts w:ascii="Inter" w:hAnsi="Inter"/>
          <w:noProof/>
        </w:rPr>
        <w:drawing>
          <wp:anchor distT="0" distB="0" distL="114300" distR="114300" simplePos="0" relativeHeight="251662336" behindDoc="1" locked="0" layoutInCell="1" allowOverlap="1" wp14:anchorId="4F13ACCE" wp14:editId="2D92B0C8">
            <wp:simplePos x="0" y="0"/>
            <wp:positionH relativeFrom="margin">
              <wp:posOffset>5713095</wp:posOffset>
            </wp:positionH>
            <wp:positionV relativeFrom="paragraph">
              <wp:posOffset>317500</wp:posOffset>
            </wp:positionV>
            <wp:extent cx="755015" cy="2282190"/>
            <wp:effectExtent l="0" t="0" r="6985" b="3810"/>
            <wp:wrapTight wrapText="bothSides">
              <wp:wrapPolygon edited="0">
                <wp:start x="0" y="0"/>
                <wp:lineTo x="0" y="21456"/>
                <wp:lineTo x="21255" y="21456"/>
                <wp:lineTo x="21255"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5015" cy="2282190"/>
                    </a:xfrm>
                    <a:prstGeom prst="rect">
                      <a:avLst/>
                    </a:prstGeom>
                    <a:noFill/>
                    <a:ln>
                      <a:noFill/>
                    </a:ln>
                  </pic:spPr>
                </pic:pic>
              </a:graphicData>
            </a:graphic>
            <wp14:sizeRelH relativeFrom="page">
              <wp14:pctWidth>0</wp14:pctWidth>
            </wp14:sizeRelH>
            <wp14:sizeRelV relativeFrom="page">
              <wp14:pctHeight>0</wp14:pctHeight>
            </wp14:sizeRelV>
          </wp:anchor>
        </w:drawing>
      </w:r>
      <w:r w:rsidR="009650D6" w:rsidRPr="009650D6">
        <w:rPr>
          <w:rFonts w:ascii="Inter" w:hAnsi="Inter"/>
        </w:rPr>
        <w:t>Installing the card into a PC turns it into a powerful test instrument that can be used to acquire and analyse signals in a huge variety of applications. The front panel provides SMA connectors for the channel inputs, clock and trigger inputs and outputs, as well as four multi-functional digital I/O lines. The extra clock and trigger connections make it possible to synchronize the card with additional digitizers or other measurement devices. The feature set makes the model very well suited for capturing the fast signals found in fibre optics, mass spectrometry, semiconductor testing, RF recording,</w:t>
      </w:r>
      <w:r w:rsidR="001A3C21">
        <w:rPr>
          <w:rFonts w:ascii="Inter" w:hAnsi="Inter"/>
        </w:rPr>
        <w:t xml:space="preserve"> AI, </w:t>
      </w:r>
      <w:r w:rsidR="009650D6" w:rsidRPr="009650D6">
        <w:rPr>
          <w:rFonts w:ascii="Inter" w:hAnsi="Inter"/>
        </w:rPr>
        <w:t xml:space="preserve">radar, LIDAR, communications, astronomy and quantum technology. </w:t>
      </w:r>
    </w:p>
    <w:p w14:paraId="40E34E56" w14:textId="656B53B3" w:rsidR="009650D6" w:rsidRPr="0086439F" w:rsidRDefault="00783EF6" w:rsidP="00815A97">
      <w:pPr>
        <w:spacing w:after="120"/>
        <w:jc w:val="both"/>
        <w:rPr>
          <w:rFonts w:ascii="Inter" w:hAnsi="Inter"/>
        </w:rPr>
      </w:pPr>
      <w:r w:rsidRPr="009650D6">
        <w:rPr>
          <w:rFonts w:ascii="Inter" w:hAnsi="Inter"/>
          <w:noProof/>
        </w:rPr>
        <mc:AlternateContent>
          <mc:Choice Requires="wps">
            <w:drawing>
              <wp:anchor distT="45720" distB="45720" distL="114300" distR="114300" simplePos="0" relativeHeight="251657214" behindDoc="1" locked="0" layoutInCell="1" allowOverlap="1" wp14:anchorId="3EF73096" wp14:editId="32A76456">
                <wp:simplePos x="0" y="0"/>
                <wp:positionH relativeFrom="margin">
                  <wp:posOffset>-94615</wp:posOffset>
                </wp:positionH>
                <wp:positionV relativeFrom="paragraph">
                  <wp:posOffset>483870</wp:posOffset>
                </wp:positionV>
                <wp:extent cx="2497455" cy="478155"/>
                <wp:effectExtent l="0" t="0" r="0" b="0"/>
                <wp:wrapTight wrapText="bothSides">
                  <wp:wrapPolygon edited="0">
                    <wp:start x="0" y="0"/>
                    <wp:lineTo x="0" y="20653"/>
                    <wp:lineTo x="21419" y="20653"/>
                    <wp:lineTo x="21419" y="0"/>
                    <wp:lineTo x="0" y="0"/>
                  </wp:wrapPolygon>
                </wp:wrapTight>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78155"/>
                        </a:xfrm>
                        <a:prstGeom prst="rect">
                          <a:avLst/>
                        </a:prstGeom>
                        <a:solidFill>
                          <a:srgbClr val="FFFFFF"/>
                        </a:solidFill>
                        <a:ln w="9525">
                          <a:noFill/>
                          <a:miter lim="800000"/>
                          <a:headEnd/>
                          <a:tailEnd/>
                        </a:ln>
                      </wps:spPr>
                      <wps:txbx>
                        <w:txbxContent>
                          <w:p w14:paraId="40B480BB" w14:textId="7E77C9D3" w:rsidR="00831F27" w:rsidRPr="00C4401C" w:rsidRDefault="00865E36" w:rsidP="00831F27">
                            <w:pPr>
                              <w:rPr>
                                <w:i/>
                                <w:iCs/>
                                <w:color w:val="0070C0"/>
                                <w:sz w:val="16"/>
                                <w:szCs w:val="16"/>
                              </w:rPr>
                            </w:pPr>
                            <w:r>
                              <w:rPr>
                                <w:i/>
                                <w:iCs/>
                                <w:color w:val="0070C0"/>
                                <w:sz w:val="16"/>
                                <w:szCs w:val="16"/>
                              </w:rPr>
                              <w:t xml:space="preserve">Independently from the PC, two powerful fans </w:t>
                            </w:r>
                            <w:r w:rsidR="00997E12">
                              <w:rPr>
                                <w:i/>
                                <w:iCs/>
                                <w:color w:val="0070C0"/>
                                <w:sz w:val="16"/>
                                <w:szCs w:val="16"/>
                              </w:rPr>
                              <w:t>are transporting the heat of the card out of the PC housing through holes in the front plates.</w:t>
                            </w:r>
                            <w:r w:rsidR="00831F27">
                              <w:rPr>
                                <w:i/>
                                <w:iCs/>
                                <w:color w:val="0070C0"/>
                                <w:sz w:val="16"/>
                                <w:szCs w:val="1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F73096" id="_x0000_s1029" type="#_x0000_t202" style="position:absolute;left:0;text-align:left;margin-left:-7.45pt;margin-top:38.1pt;width:196.65pt;height:37.65pt;z-index:-25165926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" stroked="f">
                <v:textbox>
                  <w:txbxContent>
                    <w:p w14:paraId="40B480BB" w14:textId="7E77C9D3" w:rsidR="00831F27" w:rsidRPr="00C4401C" w:rsidRDefault="00865E36" w:rsidP="00831F27">
                      <w:pPr>
                        <w:rPr>
                          <w:i/>
                          <w:iCs/>
                          <w:color w:val="0070C0"/>
                          <w:sz w:val="16"/>
                          <w:szCs w:val="16"/>
                        </w:rPr>
                      </w:pPr>
                      <w:r>
                        <w:rPr>
                          <w:i/>
                          <w:iCs/>
                          <w:color w:val="0070C0"/>
                          <w:sz w:val="16"/>
                          <w:szCs w:val="16"/>
                        </w:rPr>
                        <w:t xml:space="preserve">Independently from the PC, two powerful fans </w:t>
                      </w:r>
                      <w:r w:rsidR="00997E12">
                        <w:rPr>
                          <w:i/>
                          <w:iCs/>
                          <w:color w:val="0070C0"/>
                          <w:sz w:val="16"/>
                          <w:szCs w:val="16"/>
                        </w:rPr>
                        <w:t>are transporting the heat of the card out of the PC housing through holes in the front plates.</w:t>
                      </w:r>
                      <w:r w:rsidR="00831F27">
                        <w:rPr>
                          <w:i/>
                          <w:iCs/>
                          <w:color w:val="0070C0"/>
                          <w:sz w:val="16"/>
                          <w:szCs w:val="16"/>
                        </w:rPr>
                        <w:t xml:space="preserve"> </w:t>
                      </w:r>
                    </w:p>
                  </w:txbxContent>
                </v:textbox>
                <w10:wrap type="tight" anchorx="margin"/>
              </v:shape>
            </w:pict>
          </mc:Fallback>
        </mc:AlternateContent>
      </w:r>
      <w:r w:rsidR="00CC0429" w:rsidRPr="0086439F">
        <w:rPr>
          <w:rFonts w:ascii="Inter" w:hAnsi="Inter"/>
        </w:rPr>
        <w:t>T</w:t>
      </w:r>
      <w:r w:rsidR="00FC6334" w:rsidRPr="0086439F">
        <w:rPr>
          <w:rFonts w:ascii="Inter" w:hAnsi="Inter"/>
        </w:rPr>
        <w:t>wo fans</w:t>
      </w:r>
      <w:r w:rsidR="00CC0429" w:rsidRPr="0086439F">
        <w:rPr>
          <w:rFonts w:ascii="Inter" w:hAnsi="Inter"/>
        </w:rPr>
        <w:t>,</w:t>
      </w:r>
      <w:r w:rsidR="00FC6334" w:rsidRPr="0086439F">
        <w:rPr>
          <w:rFonts w:ascii="Inter" w:hAnsi="Inter"/>
        </w:rPr>
        <w:t xml:space="preserve"> </w:t>
      </w:r>
      <w:r w:rsidR="00CC0429" w:rsidRPr="0086439F">
        <w:rPr>
          <w:rFonts w:ascii="Inter" w:hAnsi="Inter"/>
        </w:rPr>
        <w:t xml:space="preserve">mounted on the rear of the card, </w:t>
      </w:r>
      <w:r w:rsidR="00FC6334" w:rsidRPr="0086439F">
        <w:rPr>
          <w:rFonts w:ascii="Inter" w:hAnsi="Inter"/>
        </w:rPr>
        <w:t>deliver perfect cooling</w:t>
      </w:r>
      <w:r w:rsidR="00FF334A" w:rsidRPr="0086439F">
        <w:rPr>
          <w:rFonts w:ascii="Inter" w:hAnsi="Inter"/>
        </w:rPr>
        <w:t xml:space="preserve"> by</w:t>
      </w:r>
      <w:r w:rsidR="00FC6334" w:rsidRPr="0086439F">
        <w:rPr>
          <w:rFonts w:ascii="Inter" w:hAnsi="Inter"/>
        </w:rPr>
        <w:t xml:space="preserve"> transporting heat out of the computer through the holes in the front plates. Th</w:t>
      </w:r>
      <w:r w:rsidR="00CC0429" w:rsidRPr="0086439F">
        <w:rPr>
          <w:rFonts w:ascii="Inter" w:hAnsi="Inter"/>
        </w:rPr>
        <w:t>e design</w:t>
      </w:r>
      <w:r w:rsidR="00FC6334" w:rsidRPr="0086439F">
        <w:rPr>
          <w:rFonts w:ascii="Inter" w:hAnsi="Inter"/>
        </w:rPr>
        <w:t xml:space="preserve"> means the user does</w:t>
      </w:r>
      <w:r w:rsidR="0086439F" w:rsidRPr="0086439F">
        <w:rPr>
          <w:rFonts w:ascii="Inter" w:hAnsi="Inter"/>
        </w:rPr>
        <w:t xml:space="preserve"> </w:t>
      </w:r>
      <w:r w:rsidR="00FC6334" w:rsidRPr="0086439F">
        <w:rPr>
          <w:rFonts w:ascii="Inter" w:hAnsi="Inter"/>
        </w:rPr>
        <w:t>n</w:t>
      </w:r>
      <w:r w:rsidR="0086439F" w:rsidRPr="0086439F">
        <w:rPr>
          <w:rFonts w:ascii="Inter" w:hAnsi="Inter"/>
        </w:rPr>
        <w:t>o</w:t>
      </w:r>
      <w:r w:rsidR="00FC6334" w:rsidRPr="0086439F">
        <w:rPr>
          <w:rFonts w:ascii="Inter" w:hAnsi="Inter"/>
        </w:rPr>
        <w:t xml:space="preserve">t have to </w:t>
      </w:r>
      <w:r w:rsidR="00CC0429" w:rsidRPr="0086439F">
        <w:rPr>
          <w:rFonts w:ascii="Inter" w:hAnsi="Inter"/>
        </w:rPr>
        <w:t xml:space="preserve">worry whether </w:t>
      </w:r>
      <w:r w:rsidR="00FC6334" w:rsidRPr="0086439F">
        <w:rPr>
          <w:rFonts w:ascii="Inter" w:hAnsi="Inter"/>
        </w:rPr>
        <w:t xml:space="preserve">the PC </w:t>
      </w:r>
      <w:r w:rsidR="00FF334A" w:rsidRPr="0086439F">
        <w:rPr>
          <w:rFonts w:ascii="Inter" w:hAnsi="Inter"/>
        </w:rPr>
        <w:t xml:space="preserve">has </w:t>
      </w:r>
      <w:r w:rsidR="00FC6334" w:rsidRPr="0086439F">
        <w:rPr>
          <w:rFonts w:ascii="Inter" w:hAnsi="Inter"/>
        </w:rPr>
        <w:t xml:space="preserve">enough </w:t>
      </w:r>
      <w:r w:rsidR="00FF334A" w:rsidRPr="0086439F">
        <w:rPr>
          <w:rFonts w:ascii="Inter" w:hAnsi="Inter"/>
        </w:rPr>
        <w:t xml:space="preserve">internal </w:t>
      </w:r>
      <w:r w:rsidR="00FC6334" w:rsidRPr="0086439F">
        <w:rPr>
          <w:rFonts w:ascii="Inter" w:hAnsi="Inter"/>
        </w:rPr>
        <w:t>air</w:t>
      </w:r>
      <w:r w:rsidR="00CC0429" w:rsidRPr="0086439F">
        <w:rPr>
          <w:rFonts w:ascii="Inter" w:hAnsi="Inter"/>
        </w:rPr>
        <w:t>flow</w:t>
      </w:r>
      <w:r w:rsidR="00FC6334" w:rsidRPr="0086439F">
        <w:rPr>
          <w:rFonts w:ascii="Inter" w:hAnsi="Inter"/>
        </w:rPr>
        <w:t xml:space="preserve"> to </w:t>
      </w:r>
      <w:r w:rsidR="00CC0429" w:rsidRPr="0086439F">
        <w:rPr>
          <w:rFonts w:ascii="Inter" w:hAnsi="Inter"/>
        </w:rPr>
        <w:t xml:space="preserve">adequately </w:t>
      </w:r>
      <w:r w:rsidR="00FC6334" w:rsidRPr="0086439F">
        <w:rPr>
          <w:rFonts w:ascii="Inter" w:hAnsi="Inter"/>
        </w:rPr>
        <w:t xml:space="preserve">cool the card. </w:t>
      </w:r>
      <w:r w:rsidR="009650D6" w:rsidRPr="0086439F">
        <w:rPr>
          <w:rFonts w:ascii="Inter" w:hAnsi="Inter"/>
        </w:rPr>
        <w:t xml:space="preserve"> </w:t>
      </w:r>
    </w:p>
    <w:p w14:paraId="0AD1963A" w14:textId="791B0645" w:rsidR="00102631" w:rsidRDefault="009650D6" w:rsidP="00102631">
      <w:pPr>
        <w:spacing w:after="0"/>
        <w:jc w:val="both"/>
        <w:rPr>
          <w:rFonts w:ascii="Inter" w:hAnsi="Inter"/>
        </w:rPr>
      </w:pPr>
      <w:r w:rsidRPr="0086439F">
        <w:rPr>
          <w:rFonts w:ascii="Inter" w:hAnsi="Inter"/>
        </w:rPr>
        <w:lastRenderedPageBreak/>
        <w:t>Oliver Rovini, Chief Technical Officer, said</w:t>
      </w:r>
      <w:r w:rsidR="008403AE">
        <w:rPr>
          <w:rFonts w:ascii="Inter" w:hAnsi="Inter"/>
        </w:rPr>
        <w:t>:</w:t>
      </w:r>
      <w:r w:rsidRPr="0086439F">
        <w:rPr>
          <w:rFonts w:ascii="Inter" w:hAnsi="Inter"/>
        </w:rPr>
        <w:t xml:space="preserve"> </w:t>
      </w:r>
      <w:r w:rsidR="00E3268B" w:rsidRPr="0086439F">
        <w:rPr>
          <w:rFonts w:ascii="Inter" w:hAnsi="Inter"/>
        </w:rPr>
        <w:t>"</w:t>
      </w:r>
      <w:r w:rsidRPr="0086439F">
        <w:rPr>
          <w:rFonts w:ascii="Inter" w:hAnsi="Inter"/>
        </w:rPr>
        <w:t>With the model M5i.3321-x16</w:t>
      </w:r>
      <w:r w:rsidR="001A3C21" w:rsidRPr="0086439F">
        <w:rPr>
          <w:rFonts w:ascii="Inter" w:hAnsi="Inter"/>
        </w:rPr>
        <w:t>,</w:t>
      </w:r>
      <w:r w:rsidRPr="0086439F">
        <w:rPr>
          <w:rFonts w:ascii="Inter" w:hAnsi="Inter"/>
        </w:rPr>
        <w:t xml:space="preserve"> we</w:t>
      </w:r>
      <w:r w:rsidR="001A3C21" w:rsidRPr="0086439F">
        <w:rPr>
          <w:rFonts w:ascii="Inter" w:hAnsi="Inter"/>
        </w:rPr>
        <w:t>'</w:t>
      </w:r>
      <w:r w:rsidRPr="0086439F">
        <w:rPr>
          <w:rFonts w:ascii="Inter" w:hAnsi="Inter"/>
        </w:rPr>
        <w:t>ve created a package that optimizes the cost/performance ratio for users of our M5i family that need dual-channel signal acquisition. This new card delivers exceptional performance for anyone needing to capture and analyse signals in the MHz to GHz range. I</w:t>
      </w:r>
      <w:r w:rsidR="00FF334A" w:rsidRPr="0086439F">
        <w:rPr>
          <w:rFonts w:ascii="Inter" w:hAnsi="Inter"/>
        </w:rPr>
        <w:t>ts</w:t>
      </w:r>
      <w:r w:rsidRPr="0086439F">
        <w:rPr>
          <w:rFonts w:ascii="Inter" w:hAnsi="Inter"/>
        </w:rPr>
        <w:t xml:space="preserve"> ability to stream data, as</w:t>
      </w:r>
      <w:r w:rsidRPr="009650D6">
        <w:rPr>
          <w:rFonts w:ascii="Inter" w:hAnsi="Inter"/>
        </w:rPr>
        <w:t xml:space="preserve"> fast as it is acquired, directly to the PC environment opens the door for anyone wishing to use the latest CPU and GPU hardware for signal processing and analysis. For example, we</w:t>
      </w:r>
      <w:r w:rsidR="001A3C21">
        <w:rPr>
          <w:rFonts w:ascii="Inter" w:hAnsi="Inter"/>
        </w:rPr>
        <w:t>'</w:t>
      </w:r>
      <w:r w:rsidRPr="009650D6">
        <w:rPr>
          <w:rFonts w:ascii="Inter" w:hAnsi="Inter"/>
        </w:rPr>
        <w:t xml:space="preserve">ve tested the card running at full speed and making direct RDMA data transfers to an Nvidia model </w:t>
      </w:r>
      <w:r w:rsidR="002D37B0">
        <w:rPr>
          <w:rFonts w:ascii="Inter" w:hAnsi="Inter"/>
        </w:rPr>
        <w:t>RTX A4000</w:t>
      </w:r>
      <w:r w:rsidRPr="009650D6">
        <w:rPr>
          <w:rFonts w:ascii="Inter" w:hAnsi="Inter"/>
        </w:rPr>
        <w:t xml:space="preserve"> GPU. Once there</w:t>
      </w:r>
      <w:r w:rsidR="0086439F">
        <w:rPr>
          <w:rFonts w:ascii="Inter" w:hAnsi="Inter"/>
        </w:rPr>
        <w:t>,</w:t>
      </w:r>
      <w:r w:rsidRPr="009650D6">
        <w:rPr>
          <w:rFonts w:ascii="Inter" w:hAnsi="Inter"/>
        </w:rPr>
        <w:t xml:space="preserve"> the GPU </w:t>
      </w:r>
      <w:r w:rsidR="00F440E9">
        <w:rPr>
          <w:rFonts w:ascii="Inter" w:hAnsi="Inter"/>
        </w:rPr>
        <w:t xml:space="preserve">with its 6144 cores </w:t>
      </w:r>
      <w:r w:rsidR="002D37B0">
        <w:rPr>
          <w:rFonts w:ascii="Inter" w:hAnsi="Inter"/>
        </w:rPr>
        <w:t>can</w:t>
      </w:r>
      <w:r w:rsidRPr="009650D6">
        <w:rPr>
          <w:rFonts w:ascii="Inter" w:hAnsi="Inter"/>
        </w:rPr>
        <w:t xml:space="preserve"> perform complex functions like continuous averaging, for noise reduction, and </w:t>
      </w:r>
      <w:r w:rsidR="002D37B0">
        <w:rPr>
          <w:rFonts w:ascii="Inter" w:hAnsi="Inter"/>
        </w:rPr>
        <w:t>MPoint-</w:t>
      </w:r>
      <w:r w:rsidRPr="009650D6">
        <w:rPr>
          <w:rFonts w:ascii="Inter" w:hAnsi="Inter"/>
        </w:rPr>
        <w:t>FFTs, for spectral analysis. That</w:t>
      </w:r>
      <w:r w:rsidR="001A3C21">
        <w:rPr>
          <w:rFonts w:ascii="Inter" w:hAnsi="Inter"/>
        </w:rPr>
        <w:t>'</w:t>
      </w:r>
      <w:r w:rsidRPr="009650D6">
        <w:rPr>
          <w:rFonts w:ascii="Inter" w:hAnsi="Inter"/>
        </w:rPr>
        <w:t>s gapless processing of all the streamed data, even when the digitizer is sampling the incoming signals at 3.2 GS/s on both channels!</w:t>
      </w:r>
      <w:r w:rsidR="00E3268B">
        <w:rPr>
          <w:rFonts w:ascii="Inter" w:hAnsi="Inter"/>
        </w:rPr>
        <w:t>"</w:t>
      </w:r>
      <w:r w:rsidRPr="009650D6">
        <w:rPr>
          <w:rFonts w:ascii="Inter" w:hAnsi="Inter"/>
        </w:rPr>
        <w:t xml:space="preserve"> </w:t>
      </w:r>
    </w:p>
    <w:p w14:paraId="6B4116C0" w14:textId="6933FF2F" w:rsidR="009650D6" w:rsidRPr="009650D6" w:rsidRDefault="009650D6" w:rsidP="00102631">
      <w:pPr>
        <w:spacing w:after="0"/>
        <w:jc w:val="both"/>
        <w:rPr>
          <w:rFonts w:ascii="Inter" w:hAnsi="Inter"/>
        </w:rPr>
      </w:pPr>
      <w:r w:rsidRPr="009650D6">
        <w:rPr>
          <w:rFonts w:ascii="Inter" w:hAnsi="Inter"/>
        </w:rPr>
        <w:t xml:space="preserve"> </w:t>
      </w:r>
    </w:p>
    <w:p w14:paraId="45CF06B8" w14:textId="77777777" w:rsidR="00102631" w:rsidRDefault="009650D6" w:rsidP="00102631">
      <w:pPr>
        <w:spacing w:after="0"/>
        <w:jc w:val="both"/>
        <w:rPr>
          <w:rFonts w:ascii="Inter" w:hAnsi="Inter"/>
        </w:rPr>
      </w:pPr>
      <w:r w:rsidRPr="009650D6">
        <w:rPr>
          <w:rFonts w:ascii="Inter" w:hAnsi="Inter"/>
        </w:rPr>
        <w:t>The capability to stream data directly to a CUDA GPU is possible using the compan</w:t>
      </w:r>
      <w:r w:rsidR="0086439F">
        <w:rPr>
          <w:rFonts w:ascii="Inter" w:hAnsi="Inter"/>
        </w:rPr>
        <w:t>y'</w:t>
      </w:r>
      <w:r w:rsidRPr="009650D6">
        <w:rPr>
          <w:rFonts w:ascii="Inter" w:hAnsi="Inter"/>
        </w:rPr>
        <w:t>s SCAPP (Spectrum</w:t>
      </w:r>
      <w:r w:rsidR="00E3268B">
        <w:rPr>
          <w:rFonts w:ascii="Inter" w:hAnsi="Inter"/>
        </w:rPr>
        <w:t>'</w:t>
      </w:r>
      <w:r w:rsidRPr="009650D6">
        <w:rPr>
          <w:rFonts w:ascii="Inter" w:hAnsi="Inter"/>
        </w:rPr>
        <w:t>s CUDA A</w:t>
      </w:r>
      <w:r w:rsidR="00FC27FA">
        <w:rPr>
          <w:rFonts w:ascii="Inter" w:hAnsi="Inter"/>
        </w:rPr>
        <w:t>ccess</w:t>
      </w:r>
      <w:r w:rsidRPr="009650D6">
        <w:rPr>
          <w:rFonts w:ascii="Inter" w:hAnsi="Inter"/>
        </w:rPr>
        <w:t xml:space="preserve"> for Parallel Processing) package, which is available as a low-cost option. SCAPP includes the necessary drivers for CUDA GPU support and allows users to develop their own processing routines. To help getting started, the package includes working examples that can be modified and built upon. </w:t>
      </w:r>
    </w:p>
    <w:p w14:paraId="3B12B7F7" w14:textId="257CF4FB" w:rsidR="009650D6" w:rsidRPr="009650D6" w:rsidRDefault="009650D6" w:rsidP="00102631">
      <w:pPr>
        <w:spacing w:after="0"/>
        <w:jc w:val="both"/>
        <w:rPr>
          <w:rFonts w:ascii="Inter" w:hAnsi="Inter"/>
        </w:rPr>
      </w:pPr>
      <w:r w:rsidRPr="009650D6">
        <w:rPr>
          <w:rFonts w:ascii="Inter" w:hAnsi="Inter"/>
        </w:rPr>
        <w:t xml:space="preserve">   </w:t>
      </w:r>
    </w:p>
    <w:p w14:paraId="58284E14" w14:textId="324189E6" w:rsidR="009650D6" w:rsidRDefault="009650D6" w:rsidP="00102631">
      <w:pPr>
        <w:spacing w:after="0"/>
        <w:jc w:val="both"/>
        <w:rPr>
          <w:rFonts w:ascii="Inter" w:hAnsi="Inter"/>
        </w:rPr>
      </w:pPr>
      <w:r w:rsidRPr="009650D6">
        <w:rPr>
          <w:rFonts w:ascii="Inter" w:hAnsi="Inter"/>
        </w:rPr>
        <w:t xml:space="preserve">The cards come with all the tools necessary to use them in a PC running either a Windows or Linux operating system. A software development kit (SDK) is provided so that the cards can be programmed with almost any popular language. This includes C, C++, C#, Delphi, VB.NET, J#, Python, Julia, Java, LabVIEW, and MATLAB. The SDK contains all the necessary driver libraries as well as programming examples. Alternatively, </w:t>
      </w:r>
      <w:r w:rsidR="00E3268B">
        <w:rPr>
          <w:rFonts w:ascii="Inter" w:hAnsi="Inter"/>
        </w:rPr>
        <w:t>for users who don't</w:t>
      </w:r>
      <w:r w:rsidRPr="009650D6">
        <w:rPr>
          <w:rFonts w:ascii="Inter" w:hAnsi="Inter"/>
        </w:rPr>
        <w:t xml:space="preserve"> want to write </w:t>
      </w:r>
      <w:r w:rsidR="00E3268B">
        <w:rPr>
          <w:rFonts w:ascii="Inter" w:hAnsi="Inter"/>
        </w:rPr>
        <w:t xml:space="preserve">an </w:t>
      </w:r>
      <w:r w:rsidRPr="009650D6">
        <w:rPr>
          <w:rFonts w:ascii="Inter" w:hAnsi="Inter"/>
        </w:rPr>
        <w:t xml:space="preserve">own code, the company </w:t>
      </w:r>
      <w:r w:rsidR="00E3268B">
        <w:rPr>
          <w:rFonts w:ascii="Inter" w:hAnsi="Inter"/>
        </w:rPr>
        <w:t>offers</w:t>
      </w:r>
      <w:r w:rsidRPr="009650D6">
        <w:rPr>
          <w:rFonts w:ascii="Inter" w:hAnsi="Inter"/>
        </w:rPr>
        <w:t xml:space="preserve"> SBench 6</w:t>
      </w:r>
      <w:r w:rsidR="002D37B0">
        <w:rPr>
          <w:rFonts w:ascii="Inter" w:hAnsi="Inter"/>
        </w:rPr>
        <w:t xml:space="preserve"> Professional</w:t>
      </w:r>
      <w:r w:rsidRPr="009650D6">
        <w:rPr>
          <w:rFonts w:ascii="Inter" w:hAnsi="Inter"/>
        </w:rPr>
        <w:t xml:space="preserve">. This powerful </w:t>
      </w:r>
      <w:r w:rsidR="00E3268B">
        <w:rPr>
          <w:rFonts w:ascii="Inter" w:hAnsi="Inter"/>
        </w:rPr>
        <w:t xml:space="preserve">measurement software </w:t>
      </w:r>
      <w:r w:rsidRPr="009650D6">
        <w:rPr>
          <w:rFonts w:ascii="Inter" w:hAnsi="Inter"/>
        </w:rPr>
        <w:t xml:space="preserve">provides full card control, along with a host of data display, analysis, storage, and documentation capabilities. </w:t>
      </w:r>
    </w:p>
    <w:p w14:paraId="17541A38" w14:textId="77777777" w:rsidR="00102631" w:rsidRPr="009650D6" w:rsidRDefault="00102631" w:rsidP="00102631">
      <w:pPr>
        <w:spacing w:after="0"/>
        <w:jc w:val="both"/>
        <w:rPr>
          <w:rFonts w:ascii="Inter" w:hAnsi="Inter"/>
        </w:rPr>
      </w:pPr>
    </w:p>
    <w:p w14:paraId="7751F8D0" w14:textId="14A8F676" w:rsidR="009650D6" w:rsidRPr="009650D6" w:rsidRDefault="009650D6" w:rsidP="009650D6">
      <w:pPr>
        <w:jc w:val="both"/>
        <w:rPr>
          <w:rFonts w:ascii="Inter" w:hAnsi="Inter"/>
        </w:rPr>
      </w:pPr>
      <w:r w:rsidRPr="009650D6">
        <w:rPr>
          <w:rFonts w:ascii="Inter" w:hAnsi="Inter"/>
        </w:rPr>
        <w:t xml:space="preserve">Like all Spectrum Instrumentation products, the M5i.3321-x16 card carries a 5-year product warranty, with free software and firmware updates, as well as customer support, direct from the engineering team, for the </w:t>
      </w:r>
      <w:r w:rsidR="00E3268B">
        <w:rPr>
          <w:rFonts w:ascii="Inter" w:hAnsi="Inter"/>
        </w:rPr>
        <w:t xml:space="preserve">whole </w:t>
      </w:r>
      <w:r w:rsidRPr="009650D6">
        <w:rPr>
          <w:rFonts w:ascii="Inter" w:hAnsi="Inter"/>
        </w:rPr>
        <w:t>life</w:t>
      </w:r>
      <w:r w:rsidR="00E3268B">
        <w:rPr>
          <w:rFonts w:ascii="Inter" w:hAnsi="Inter"/>
        </w:rPr>
        <w:t>time</w:t>
      </w:r>
      <w:r w:rsidRPr="009650D6">
        <w:rPr>
          <w:rFonts w:ascii="Inter" w:hAnsi="Inter"/>
        </w:rPr>
        <w:t xml:space="preserve"> of the product. The M5i.3321-x16 is </w:t>
      </w:r>
      <w:r w:rsidRPr="0086439F">
        <w:rPr>
          <w:rFonts w:ascii="Inter" w:hAnsi="Inter"/>
        </w:rPr>
        <w:t>available now</w:t>
      </w:r>
      <w:r w:rsidR="00E3268B" w:rsidRPr="0086439F">
        <w:rPr>
          <w:rFonts w:ascii="Inter" w:hAnsi="Inter"/>
        </w:rPr>
        <w:t xml:space="preserve">. </w:t>
      </w:r>
      <w:r w:rsidRPr="0086439F">
        <w:rPr>
          <w:rFonts w:ascii="Inter" w:hAnsi="Inter"/>
        </w:rPr>
        <w:t>Th</w:t>
      </w:r>
      <w:r w:rsidRPr="009650D6">
        <w:rPr>
          <w:rFonts w:ascii="Inter" w:hAnsi="Inter"/>
        </w:rPr>
        <w:t xml:space="preserve">e new model joins two other M5i series products released </w:t>
      </w:r>
      <w:r w:rsidR="00E3268B">
        <w:rPr>
          <w:rFonts w:ascii="Inter" w:hAnsi="Inter"/>
        </w:rPr>
        <w:t>in March 2022</w:t>
      </w:r>
      <w:r w:rsidRPr="009650D6">
        <w:rPr>
          <w:rFonts w:ascii="Inter" w:hAnsi="Inter"/>
        </w:rPr>
        <w:t xml:space="preserve">. The models are the M5i.3330-x16, a single channel card that can sample at rates up to 6.4 GS/s, and the M5i.3337-x16, a dual channel card that offers synchronous 3.2 GS/s sampling on both channels, </w:t>
      </w:r>
      <w:r w:rsidR="002D37B0">
        <w:rPr>
          <w:rFonts w:ascii="Inter" w:hAnsi="Inter"/>
        </w:rPr>
        <w:t>and</w:t>
      </w:r>
      <w:r w:rsidRPr="009650D6">
        <w:rPr>
          <w:rFonts w:ascii="Inter" w:hAnsi="Inter"/>
        </w:rPr>
        <w:t xml:space="preserve"> the full 6.4 GS/s on a single channel.</w:t>
      </w:r>
      <w:r w:rsidR="007F6AF5">
        <w:rPr>
          <w:rFonts w:ascii="Inter" w:hAnsi="Inter"/>
        </w:rPr>
        <w:t xml:space="preserve"> </w:t>
      </w:r>
      <w:r w:rsidR="008079B0">
        <w:rPr>
          <w:rFonts w:ascii="Inter" w:hAnsi="Inter"/>
        </w:rPr>
        <w:t xml:space="preserve">These cards offer 2 GHz bandwidth. </w:t>
      </w:r>
      <w:r w:rsidRPr="009650D6">
        <w:rPr>
          <w:rFonts w:ascii="Inter" w:hAnsi="Inter"/>
        </w:rPr>
        <w:t xml:space="preserve">For more information, please visit www.spectrum-instrumentation.com  </w:t>
      </w:r>
    </w:p>
    <w:p w14:paraId="240F0899" w14:textId="6FC99A4A" w:rsidR="009650D6" w:rsidRPr="009650D6" w:rsidRDefault="009650D6" w:rsidP="009650D6">
      <w:pPr>
        <w:jc w:val="both"/>
        <w:rPr>
          <w:rFonts w:ascii="Inter" w:hAnsi="Inter"/>
          <w:b/>
          <w:bCs/>
        </w:rPr>
      </w:pPr>
    </w:p>
    <w:p w14:paraId="69379EE5" w14:textId="409F91B2" w:rsidR="008E2F0F" w:rsidRPr="009650D6" w:rsidRDefault="008E2F0F" w:rsidP="009650D6">
      <w:pPr>
        <w:widowControl/>
        <w:suppressAutoHyphens w:val="0"/>
        <w:spacing w:after="0"/>
        <w:jc w:val="both"/>
        <w:rPr>
          <w:rFonts w:ascii="Inter" w:hAnsi="Inter"/>
          <w:b/>
          <w:lang w:val="en-US"/>
        </w:rPr>
      </w:pPr>
      <w:r w:rsidRPr="009650D6">
        <w:rPr>
          <w:rFonts w:ascii="Inter" w:hAnsi="Inter"/>
          <w:b/>
          <w:lang w:val="en-US"/>
        </w:rPr>
        <w:t>About Spectrum Instrumentation</w:t>
      </w:r>
    </w:p>
    <w:p w14:paraId="7966A161" w14:textId="16EA06BD" w:rsidR="001C4DDC" w:rsidRPr="009650D6" w:rsidRDefault="008E2F0F" w:rsidP="009650D6">
      <w:pPr>
        <w:widowControl/>
        <w:suppressAutoHyphens w:val="0"/>
        <w:spacing w:after="0"/>
        <w:jc w:val="both"/>
        <w:rPr>
          <w:rFonts w:ascii="Inter" w:hAnsi="Inter"/>
        </w:rPr>
      </w:pPr>
      <w:r w:rsidRPr="009650D6">
        <w:rPr>
          <w:rFonts w:ascii="Inter" w:hAnsi="Inter"/>
          <w:lang w:val="en-US"/>
        </w:rPr>
        <w:t xml:space="preserve">Spectrum Instrumentation, </w:t>
      </w:r>
      <w:r w:rsidRPr="009650D6">
        <w:rPr>
          <w:rFonts w:ascii="Inter" w:hAnsi="Inter"/>
        </w:rPr>
        <w:t xml:space="preserve">founded in 1989, uses a unique modular concept to design and produce a wide range of more than 200 digitizers and generator products as PC-cards (PCIe and PXIe) and stand-alone Ethernet units (LXI). In 30 years, Spectrum has gained customers all around the world, including many A-brand industry-leaders and practically all prestigious universities. The company is headquartered near Hamburg, Germany, known for its 5-year warranty and outstanding support that comes directly from the design engineers. More information about Spectrum can be found at </w:t>
      </w:r>
      <w:hyperlink r:id="rId11" w:history="1">
        <w:r w:rsidR="00261E8C" w:rsidRPr="009650D6">
          <w:rPr>
            <w:rStyle w:val="Hyperlink"/>
            <w:rFonts w:ascii="Inter" w:hAnsi="Inter"/>
          </w:rPr>
          <w:t>www.spectrum-instrumentation.com</w:t>
        </w:r>
      </w:hyperlink>
    </w:p>
    <w:p w14:paraId="23086366" w14:textId="2B113230" w:rsidR="00261E8C" w:rsidRPr="009650D6" w:rsidRDefault="00261E8C" w:rsidP="00831F27">
      <w:pPr>
        <w:widowControl/>
        <w:suppressAutoHyphens w:val="0"/>
        <w:spacing w:after="0"/>
        <w:jc w:val="both"/>
        <w:rPr>
          <w:rFonts w:ascii="Inter" w:hAnsi="Inter"/>
        </w:rPr>
      </w:pPr>
    </w:p>
    <w:p w14:paraId="4DBF37C0" w14:textId="3BCA9233" w:rsidR="00261E8C" w:rsidRPr="009650D6" w:rsidRDefault="00261E8C" w:rsidP="002A691C">
      <w:pPr>
        <w:widowControl/>
        <w:suppressAutoHyphens w:val="0"/>
        <w:spacing w:after="0"/>
        <w:jc w:val="both"/>
        <w:rPr>
          <w:rFonts w:ascii="Inter" w:hAnsi="Inter"/>
        </w:rPr>
      </w:pPr>
    </w:p>
    <w:p w14:paraId="65577303" w14:textId="66E414AD" w:rsidR="00261E8C" w:rsidRPr="009650D6" w:rsidRDefault="00261E8C" w:rsidP="002A691C">
      <w:pPr>
        <w:widowControl/>
        <w:suppressAutoHyphens w:val="0"/>
        <w:spacing w:after="0"/>
        <w:jc w:val="both"/>
        <w:rPr>
          <w:rFonts w:ascii="Inter" w:hAnsi="Inter"/>
        </w:rPr>
      </w:pPr>
    </w:p>
    <w:sectPr w:rsidR="00261E8C" w:rsidRPr="009650D6" w:rsidSect="00F779CA">
      <w:headerReference w:type="default" r:id="rId12"/>
      <w:footerReference w:type="default" r:id="rId13"/>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15FD" w14:textId="77777777" w:rsidR="003F701C" w:rsidRDefault="003F701C" w:rsidP="0042614D">
      <w:r>
        <w:separator/>
      </w:r>
    </w:p>
  </w:endnote>
  <w:endnote w:type="continuationSeparator" w:id="0">
    <w:p w14:paraId="0760B087" w14:textId="77777777" w:rsidR="003F701C" w:rsidRDefault="003F701C" w:rsidP="0042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altName w:val="Segoe UI"/>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Inter">
    <w:altName w:val="Inter"/>
    <w:panose1 w:val="02000503000000020004"/>
    <w:charset w:val="00"/>
    <w:family w:val="auto"/>
    <w:pitch w:val="variable"/>
    <w:sig w:usb0="E00002FF" w:usb1="1200A1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1CDAA" w14:textId="12CB650E" w:rsidR="00937ADF" w:rsidRPr="008039B1" w:rsidRDefault="00937ADF" w:rsidP="00685448">
    <w:pPr>
      <w:pStyle w:val="berschrift1"/>
      <w:pBdr>
        <w:top w:val="single" w:sz="4" w:space="1" w:color="auto"/>
      </w:pBdr>
      <w:rPr>
        <w:rFonts w:ascii="Inter" w:hAnsi="Inter"/>
        <w:lang w:val="en-US"/>
      </w:rPr>
    </w:pPr>
    <w:r w:rsidRPr="008039B1">
      <w:rPr>
        <w:rFonts w:ascii="Inter" w:hAnsi="Inter"/>
        <w:lang w:val="en-US"/>
      </w:rPr>
      <w:t>Headquarters</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US Office</w:t>
    </w:r>
  </w:p>
  <w:p w14:paraId="22EBD07F" w14:textId="70F57394" w:rsidR="00937ADF" w:rsidRPr="008039B1" w:rsidRDefault="00937ADF" w:rsidP="00685448">
    <w:pPr>
      <w:rPr>
        <w:rFonts w:ascii="Inter" w:hAnsi="Inter"/>
        <w:lang w:val="en-US"/>
      </w:rPr>
    </w:pPr>
    <w:r w:rsidRPr="008039B1">
      <w:rPr>
        <w:rFonts w:ascii="Inter" w:hAnsi="Inter"/>
        <w:lang w:val="en-US"/>
      </w:rPr>
      <w:t xml:space="preserve">Spectrum </w:t>
    </w:r>
    <w:r w:rsidR="00B37872" w:rsidRPr="008039B1">
      <w:rPr>
        <w:rFonts w:ascii="Inter" w:hAnsi="Inter"/>
        <w:lang w:val="en-US"/>
      </w:rPr>
      <w:t>Instrumentation</w:t>
    </w:r>
    <w:r w:rsidRPr="008039B1">
      <w:rPr>
        <w:rFonts w:ascii="Inter" w:hAnsi="Inter"/>
        <w:lang w:val="en-US"/>
      </w:rPr>
      <w:t xml:space="preserve"> GmbH, Germany</w:t>
    </w:r>
    <w:r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Spectrum Instrumentation Corp., USA</w:t>
    </w:r>
    <w:r w:rsidRPr="008039B1">
      <w:rPr>
        <w:rFonts w:ascii="Inter" w:hAnsi="Inter"/>
        <w:lang w:val="en-US"/>
      </w:rPr>
      <w:br/>
      <w:t>Phone: +49 4102-6956-0</w:t>
    </w:r>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Phone: (201) 562-1999</w:t>
    </w:r>
    <w:r w:rsidRPr="008039B1">
      <w:rPr>
        <w:rFonts w:ascii="Inter" w:hAnsi="Inter"/>
        <w:lang w:val="en-US"/>
      </w:rPr>
      <w:br/>
      <w:t xml:space="preserve">Email: </w:t>
    </w:r>
    <w:hyperlink r:id="rId1" w:history="1">
      <w:r w:rsidR="0042614D" w:rsidRPr="008039B1">
        <w:rPr>
          <w:rStyle w:val="Hyperlink"/>
          <w:rFonts w:ascii="Inter" w:hAnsi="Inter"/>
          <w:lang w:val="en-US"/>
        </w:rPr>
        <w:t>Info@spec.de</w:t>
      </w:r>
    </w:hyperlink>
    <w:r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42614D" w:rsidRPr="008039B1">
      <w:rPr>
        <w:rFonts w:ascii="Inter" w:hAnsi="Inter"/>
        <w:lang w:val="en-US"/>
      </w:rPr>
      <w:tab/>
    </w:r>
    <w:r w:rsidR="00CF3B30">
      <w:rPr>
        <w:rFonts w:ascii="Inter" w:hAnsi="Inter"/>
        <w:lang w:val="en-US"/>
      </w:rPr>
      <w:t xml:space="preserve">     </w:t>
    </w:r>
    <w:r w:rsidRPr="008039B1">
      <w:rPr>
        <w:rFonts w:ascii="Inter" w:hAnsi="Inter"/>
        <w:lang w:val="en-US"/>
      </w:rPr>
      <w:t>Email: Sales@spectrum-instrumentation.com</w:t>
    </w:r>
  </w:p>
  <w:p w14:paraId="4BAA5487" w14:textId="3E6B203A" w:rsidR="00937ADF" w:rsidRPr="008039B1" w:rsidRDefault="00937ADF" w:rsidP="00685448">
    <w:pPr>
      <w:ind w:left="1416" w:firstLine="708"/>
      <w:rPr>
        <w:rFonts w:ascii="Inter" w:hAnsi="Inter"/>
      </w:rPr>
    </w:pPr>
    <w:r w:rsidRPr="008039B1">
      <w:rPr>
        <w:rFonts w:ascii="Inter" w:hAnsi="Inter"/>
        <w:lang w:val="en-US"/>
      </w:rPr>
      <w:t>http</w:t>
    </w:r>
    <w:r w:rsidR="00D90CBF">
      <w:rPr>
        <w:rFonts w:ascii="Inter" w:hAnsi="Inter"/>
        <w:lang w:val="en-US"/>
      </w:rPr>
      <w:t>s</w:t>
    </w:r>
    <w:r w:rsidRPr="008039B1">
      <w:rPr>
        <w:rFonts w:ascii="Inter" w:hAnsi="Inter"/>
        <w:lang w:val="en-US"/>
      </w:rPr>
      <w:t>://www.spectrum-instrumentation.com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3650" w14:textId="77777777" w:rsidR="003F701C" w:rsidRDefault="003F701C" w:rsidP="0042614D">
      <w:r>
        <w:separator/>
      </w:r>
    </w:p>
  </w:footnote>
  <w:footnote w:type="continuationSeparator" w:id="0">
    <w:p w14:paraId="4B6B2BE7" w14:textId="77777777" w:rsidR="003F701C" w:rsidRDefault="003F701C" w:rsidP="0042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3A1DEB1D" w:rsidR="00937ADF" w:rsidRPr="008039B1" w:rsidRDefault="0088674F" w:rsidP="0089282D">
    <w:pPr>
      <w:pStyle w:val="Kopfzeile"/>
      <w:pBdr>
        <w:bottom w:val="single" w:sz="4" w:space="1" w:color="auto"/>
      </w:pBdr>
      <w:rPr>
        <w:rFonts w:ascii="Inter" w:hAnsi="Inter"/>
      </w:rPr>
    </w:pPr>
    <w:r>
      <w:rPr>
        <w:noProof/>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8039B1">
      <w:rPr>
        <w:rFonts w:ascii="Inter" w:hAnsi="Inter"/>
        <w:lang w:val="en-US"/>
      </w:rPr>
      <w:t>Press Release</w:t>
    </w:r>
    <w:r w:rsidR="00937ADF" w:rsidRPr="008039B1">
      <w:rPr>
        <w:rFonts w:ascii="Inter" w:hAnsi="Inter"/>
        <w:lang w:val="en-US"/>
      </w:rPr>
      <w:t xml:space="preserve"> </w:t>
    </w:r>
    <w:r w:rsidR="003A7311">
      <w:rPr>
        <w:rFonts w:ascii="Inter" w:hAnsi="Inter"/>
        <w:lang w:val="en-US"/>
      </w:rPr>
      <w:t>May</w:t>
    </w:r>
    <w:r w:rsidR="00937ADF" w:rsidRPr="008039B1">
      <w:rPr>
        <w:rFonts w:ascii="Inter" w:hAnsi="Inter"/>
        <w:lang w:val="en-US"/>
      </w:rPr>
      <w:t xml:space="preserve"> 20</w:t>
    </w:r>
    <w:r w:rsidR="00F575B2" w:rsidRPr="008039B1">
      <w:rPr>
        <w:rFonts w:ascii="Inter" w:hAnsi="Inter"/>
        <w:lang w:val="en-US"/>
      </w:rPr>
      <w:t>2</w:t>
    </w:r>
    <w:r w:rsidR="00AA49BA" w:rsidRPr="008039B1">
      <w:rPr>
        <w:rFonts w:ascii="Inter" w:hAnsi="Inter"/>
        <w:lang w:val="en-US"/>
      </w:rPr>
      <w:t>2</w:t>
    </w:r>
    <w:r w:rsidR="00937ADF" w:rsidRPr="008039B1">
      <w:rPr>
        <w:rFonts w:ascii="Inter" w:hAnsi="Inter"/>
        <w:lang w:val="en-US"/>
      </w:rPr>
      <w:tab/>
    </w:r>
    <w:r w:rsidR="00CF3B30">
      <w:rPr>
        <w:rFonts w:ascii="Inter" w:hAnsi="Inter"/>
        <w:lang w:val="en-US"/>
      </w:rPr>
      <w:t xml:space="preserve">       </w:t>
    </w:r>
    <w:r w:rsidR="00937ADF" w:rsidRPr="008039B1">
      <w:rPr>
        <w:rFonts w:ascii="Inter" w:hAnsi="Inter"/>
        <w:lang w:val="en-US"/>
      </w:rPr>
      <w:t xml:space="preserve">Page </w:t>
    </w:r>
    <w:r w:rsidR="00937ADF" w:rsidRPr="008039B1">
      <w:rPr>
        <w:rFonts w:ascii="Inter" w:hAnsi="Inter"/>
        <w:lang w:val="en-US"/>
      </w:rPr>
      <w:fldChar w:fldCharType="begin"/>
    </w:r>
    <w:r w:rsidR="00937ADF" w:rsidRPr="008039B1">
      <w:rPr>
        <w:rFonts w:ascii="Inter" w:hAnsi="Inter"/>
        <w:lang w:val="en-US"/>
      </w:rPr>
      <w:instrText xml:space="preserve"> PAGE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937ADF" w:rsidRPr="008039B1">
      <w:rPr>
        <w:rFonts w:ascii="Inter" w:hAnsi="Inter"/>
        <w:lang w:val="en-US"/>
      </w:rPr>
      <w:t xml:space="preserve"> of </w:t>
    </w:r>
    <w:r w:rsidR="00937ADF" w:rsidRPr="008039B1">
      <w:rPr>
        <w:rFonts w:ascii="Inter" w:hAnsi="Inter"/>
        <w:lang w:val="en-US"/>
      </w:rPr>
      <w:fldChar w:fldCharType="begin"/>
    </w:r>
    <w:r w:rsidR="00937ADF" w:rsidRPr="008039B1">
      <w:rPr>
        <w:rFonts w:ascii="Inter" w:hAnsi="Inter"/>
        <w:lang w:val="en-US"/>
      </w:rPr>
      <w:instrText xml:space="preserve"> NUMPAGES \*Arabic </w:instrText>
    </w:r>
    <w:r w:rsidR="00937ADF" w:rsidRPr="008039B1">
      <w:rPr>
        <w:rFonts w:ascii="Inter" w:hAnsi="Inter"/>
        <w:lang w:val="en-US"/>
      </w:rPr>
      <w:fldChar w:fldCharType="separate"/>
    </w:r>
    <w:r w:rsidR="00685448" w:rsidRPr="008039B1">
      <w:rPr>
        <w:rFonts w:ascii="Inter" w:hAnsi="Inter"/>
        <w:noProof/>
        <w:lang w:val="en-US"/>
      </w:rPr>
      <w:t>1</w:t>
    </w:r>
    <w:r w:rsidR="00937ADF" w:rsidRPr="008039B1">
      <w:rPr>
        <w:rFonts w:ascii="Inter" w:hAnsi="Inter"/>
        <w:lang w:val="en-US"/>
      </w:rPr>
      <w:fldChar w:fldCharType="end"/>
    </w:r>
    <w:r w:rsidR="0089282D">
      <w:rPr>
        <w:rFonts w:ascii="Inter" w:hAnsi="Inter"/>
        <w:lang w:val="en-US"/>
      </w:rPr>
      <w:t xml:space="preserve">              </w:t>
    </w:r>
    <w:r w:rsidR="00937ADF" w:rsidRPr="008039B1">
      <w:rPr>
        <w:rFonts w:ascii="Inter" w:hAnsi="Inter"/>
        <w:lang w:val="en-US"/>
      </w:rPr>
      <w:tab/>
    </w:r>
    <w:r w:rsidR="0089282D">
      <w:rPr>
        <w:rFonts w:ascii="Inter" w:hAnsi="Inter"/>
        <w:lang w:val="en-US"/>
      </w:rPr>
      <w:t xml:space="preserve">  </w:t>
    </w:r>
    <w:r w:rsidR="00CF3B30">
      <w:rPr>
        <w:rFonts w:ascii="Inter" w:hAnsi="Inter"/>
        <w:lang w:val="en-US"/>
      </w:rPr>
      <w:t xml:space="preserve">     </w:t>
    </w:r>
    <w:r w:rsidR="0089282D">
      <w:rPr>
        <w:rFonts w:ascii="Inter" w:hAnsi="Inter"/>
        <w:lang w:val="en-US"/>
      </w:rPr>
      <w:t xml:space="preserve">     © </w:t>
    </w:r>
    <w:r w:rsidR="00937ADF" w:rsidRPr="008039B1">
      <w:rPr>
        <w:rFonts w:ascii="Inter" w:hAnsi="Inter"/>
        <w:lang w:val="en-US"/>
      </w:rPr>
      <w:t xml:space="preserve">Spectrum </w:t>
    </w:r>
    <w:r w:rsidR="00097434" w:rsidRPr="008039B1">
      <w:rPr>
        <w:rFonts w:ascii="Inter" w:hAnsi="Inter"/>
        <w:lang w:val="en-US"/>
      </w:rPr>
      <w:t xml:space="preserve">Instrumentation </w:t>
    </w:r>
    <w:r w:rsidR="00937ADF" w:rsidRPr="008039B1">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419247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F7D"/>
    <w:rsid w:val="00016721"/>
    <w:rsid w:val="000227A0"/>
    <w:rsid w:val="00023992"/>
    <w:rsid w:val="000314CD"/>
    <w:rsid w:val="00035693"/>
    <w:rsid w:val="000366CE"/>
    <w:rsid w:val="000564DA"/>
    <w:rsid w:val="00067392"/>
    <w:rsid w:val="00072B20"/>
    <w:rsid w:val="00080919"/>
    <w:rsid w:val="00082DE8"/>
    <w:rsid w:val="00090795"/>
    <w:rsid w:val="00097434"/>
    <w:rsid w:val="000B53B7"/>
    <w:rsid w:val="000B63CE"/>
    <w:rsid w:val="000B798D"/>
    <w:rsid w:val="000C0760"/>
    <w:rsid w:val="000C21A3"/>
    <w:rsid w:val="000C3FAD"/>
    <w:rsid w:val="000F1C6D"/>
    <w:rsid w:val="000F6F8C"/>
    <w:rsid w:val="000F7E72"/>
    <w:rsid w:val="00102631"/>
    <w:rsid w:val="00103956"/>
    <w:rsid w:val="00117607"/>
    <w:rsid w:val="00117702"/>
    <w:rsid w:val="00120D52"/>
    <w:rsid w:val="0013416D"/>
    <w:rsid w:val="0013444F"/>
    <w:rsid w:val="00137AA5"/>
    <w:rsid w:val="00144A2E"/>
    <w:rsid w:val="00151B1A"/>
    <w:rsid w:val="00161ABC"/>
    <w:rsid w:val="001654D8"/>
    <w:rsid w:val="00170A7B"/>
    <w:rsid w:val="001A3C21"/>
    <w:rsid w:val="001C0AFD"/>
    <w:rsid w:val="001C4DDC"/>
    <w:rsid w:val="001D163A"/>
    <w:rsid w:val="001D1DFC"/>
    <w:rsid w:val="001D6760"/>
    <w:rsid w:val="001E5834"/>
    <w:rsid w:val="00204844"/>
    <w:rsid w:val="00212F35"/>
    <w:rsid w:val="00230BBC"/>
    <w:rsid w:val="00236F5E"/>
    <w:rsid w:val="00243E92"/>
    <w:rsid w:val="002461BF"/>
    <w:rsid w:val="00252AA8"/>
    <w:rsid w:val="00261E8C"/>
    <w:rsid w:val="00262E53"/>
    <w:rsid w:val="00266789"/>
    <w:rsid w:val="00270BB3"/>
    <w:rsid w:val="00292AB2"/>
    <w:rsid w:val="00293F7C"/>
    <w:rsid w:val="002A691C"/>
    <w:rsid w:val="002A70F4"/>
    <w:rsid w:val="002B489B"/>
    <w:rsid w:val="002B795F"/>
    <w:rsid w:val="002C0E61"/>
    <w:rsid w:val="002D37B0"/>
    <w:rsid w:val="002E2D25"/>
    <w:rsid w:val="002E3E9B"/>
    <w:rsid w:val="002E5397"/>
    <w:rsid w:val="002F1A07"/>
    <w:rsid w:val="002F1B60"/>
    <w:rsid w:val="002F6EFB"/>
    <w:rsid w:val="00302F00"/>
    <w:rsid w:val="00303C11"/>
    <w:rsid w:val="00304A24"/>
    <w:rsid w:val="0030784C"/>
    <w:rsid w:val="00327772"/>
    <w:rsid w:val="0033342C"/>
    <w:rsid w:val="003359A6"/>
    <w:rsid w:val="003410A7"/>
    <w:rsid w:val="00350DDA"/>
    <w:rsid w:val="00351810"/>
    <w:rsid w:val="00354EFB"/>
    <w:rsid w:val="00356F6B"/>
    <w:rsid w:val="00390DA3"/>
    <w:rsid w:val="003A7311"/>
    <w:rsid w:val="003D2116"/>
    <w:rsid w:val="003D4ADC"/>
    <w:rsid w:val="003D6342"/>
    <w:rsid w:val="003F1936"/>
    <w:rsid w:val="003F701C"/>
    <w:rsid w:val="004217B8"/>
    <w:rsid w:val="0042614D"/>
    <w:rsid w:val="00447835"/>
    <w:rsid w:val="004506D8"/>
    <w:rsid w:val="0047185C"/>
    <w:rsid w:val="00472599"/>
    <w:rsid w:val="00487A6D"/>
    <w:rsid w:val="00491171"/>
    <w:rsid w:val="00493A6F"/>
    <w:rsid w:val="004B1D39"/>
    <w:rsid w:val="004C2FC0"/>
    <w:rsid w:val="004C337B"/>
    <w:rsid w:val="004E5BD7"/>
    <w:rsid w:val="004F4BF3"/>
    <w:rsid w:val="004F4E34"/>
    <w:rsid w:val="00503F26"/>
    <w:rsid w:val="005237D1"/>
    <w:rsid w:val="00524A45"/>
    <w:rsid w:val="0054735D"/>
    <w:rsid w:val="00555A3F"/>
    <w:rsid w:val="00560A7E"/>
    <w:rsid w:val="00571592"/>
    <w:rsid w:val="00572CA0"/>
    <w:rsid w:val="0059130A"/>
    <w:rsid w:val="005940DD"/>
    <w:rsid w:val="005A627C"/>
    <w:rsid w:val="005B1731"/>
    <w:rsid w:val="005B4EED"/>
    <w:rsid w:val="005B517C"/>
    <w:rsid w:val="005B55C2"/>
    <w:rsid w:val="005C3968"/>
    <w:rsid w:val="005C753C"/>
    <w:rsid w:val="005C7751"/>
    <w:rsid w:val="005D46DA"/>
    <w:rsid w:val="005D4EBB"/>
    <w:rsid w:val="005E2C86"/>
    <w:rsid w:val="005E5F91"/>
    <w:rsid w:val="00616069"/>
    <w:rsid w:val="006339E7"/>
    <w:rsid w:val="00635C7F"/>
    <w:rsid w:val="006476E0"/>
    <w:rsid w:val="00651E7B"/>
    <w:rsid w:val="006521FD"/>
    <w:rsid w:val="00654599"/>
    <w:rsid w:val="00680DCE"/>
    <w:rsid w:val="006837A2"/>
    <w:rsid w:val="00683D10"/>
    <w:rsid w:val="00685448"/>
    <w:rsid w:val="006865A8"/>
    <w:rsid w:val="0069506E"/>
    <w:rsid w:val="006B20B9"/>
    <w:rsid w:val="006B48AA"/>
    <w:rsid w:val="006C42C3"/>
    <w:rsid w:val="006C7C3D"/>
    <w:rsid w:val="006E17D2"/>
    <w:rsid w:val="006E5852"/>
    <w:rsid w:val="006F142D"/>
    <w:rsid w:val="006F3140"/>
    <w:rsid w:val="006F4C47"/>
    <w:rsid w:val="006F6B7E"/>
    <w:rsid w:val="00701E6E"/>
    <w:rsid w:val="00702075"/>
    <w:rsid w:val="007412FE"/>
    <w:rsid w:val="00746428"/>
    <w:rsid w:val="00782FF8"/>
    <w:rsid w:val="00783EF6"/>
    <w:rsid w:val="00784F97"/>
    <w:rsid w:val="007A0854"/>
    <w:rsid w:val="007B0628"/>
    <w:rsid w:val="007B695F"/>
    <w:rsid w:val="007C26FF"/>
    <w:rsid w:val="007C6C47"/>
    <w:rsid w:val="007D29C9"/>
    <w:rsid w:val="007E68FC"/>
    <w:rsid w:val="007F59F3"/>
    <w:rsid w:val="007F6AF5"/>
    <w:rsid w:val="008039B1"/>
    <w:rsid w:val="008079B0"/>
    <w:rsid w:val="00815A97"/>
    <w:rsid w:val="00831F27"/>
    <w:rsid w:val="00833D56"/>
    <w:rsid w:val="00833F7D"/>
    <w:rsid w:val="008403AE"/>
    <w:rsid w:val="00862599"/>
    <w:rsid w:val="0086439F"/>
    <w:rsid w:val="008652F9"/>
    <w:rsid w:val="00865B0D"/>
    <w:rsid w:val="00865E36"/>
    <w:rsid w:val="008670FD"/>
    <w:rsid w:val="008741ED"/>
    <w:rsid w:val="0088456A"/>
    <w:rsid w:val="0088674F"/>
    <w:rsid w:val="0089282D"/>
    <w:rsid w:val="008A037E"/>
    <w:rsid w:val="008A79AE"/>
    <w:rsid w:val="008B2117"/>
    <w:rsid w:val="008C00B8"/>
    <w:rsid w:val="008C65CA"/>
    <w:rsid w:val="008D259C"/>
    <w:rsid w:val="008D340B"/>
    <w:rsid w:val="008D4AAC"/>
    <w:rsid w:val="008E2F0F"/>
    <w:rsid w:val="008E3B9A"/>
    <w:rsid w:val="008E4984"/>
    <w:rsid w:val="0091306B"/>
    <w:rsid w:val="00924809"/>
    <w:rsid w:val="00926A88"/>
    <w:rsid w:val="009273F6"/>
    <w:rsid w:val="00937ADF"/>
    <w:rsid w:val="00945FE5"/>
    <w:rsid w:val="009650D6"/>
    <w:rsid w:val="0098144B"/>
    <w:rsid w:val="00981A46"/>
    <w:rsid w:val="009852E1"/>
    <w:rsid w:val="0098585B"/>
    <w:rsid w:val="00995DA2"/>
    <w:rsid w:val="00997E12"/>
    <w:rsid w:val="009C6BEC"/>
    <w:rsid w:val="009D460A"/>
    <w:rsid w:val="009E7977"/>
    <w:rsid w:val="009F079C"/>
    <w:rsid w:val="009F3220"/>
    <w:rsid w:val="00A0537A"/>
    <w:rsid w:val="00A05CBE"/>
    <w:rsid w:val="00A5055C"/>
    <w:rsid w:val="00A56ABD"/>
    <w:rsid w:val="00A60789"/>
    <w:rsid w:val="00A60F9E"/>
    <w:rsid w:val="00A7133C"/>
    <w:rsid w:val="00A7458D"/>
    <w:rsid w:val="00A86DFB"/>
    <w:rsid w:val="00A910FC"/>
    <w:rsid w:val="00A91DE0"/>
    <w:rsid w:val="00AA49BA"/>
    <w:rsid w:val="00AB4E37"/>
    <w:rsid w:val="00AC4D82"/>
    <w:rsid w:val="00AC6C3C"/>
    <w:rsid w:val="00AD5433"/>
    <w:rsid w:val="00AD71D4"/>
    <w:rsid w:val="00AD767C"/>
    <w:rsid w:val="00AD7F23"/>
    <w:rsid w:val="00AF1BEB"/>
    <w:rsid w:val="00AF3EAE"/>
    <w:rsid w:val="00AF7A0B"/>
    <w:rsid w:val="00B114CA"/>
    <w:rsid w:val="00B17F41"/>
    <w:rsid w:val="00B33977"/>
    <w:rsid w:val="00B37872"/>
    <w:rsid w:val="00B428CB"/>
    <w:rsid w:val="00B50137"/>
    <w:rsid w:val="00B57008"/>
    <w:rsid w:val="00B85C5F"/>
    <w:rsid w:val="00BA00FF"/>
    <w:rsid w:val="00BC2D2C"/>
    <w:rsid w:val="00BD3BDB"/>
    <w:rsid w:val="00BF1E8D"/>
    <w:rsid w:val="00C13C4A"/>
    <w:rsid w:val="00C30E86"/>
    <w:rsid w:val="00C31DD5"/>
    <w:rsid w:val="00C33F66"/>
    <w:rsid w:val="00C4401C"/>
    <w:rsid w:val="00C5121C"/>
    <w:rsid w:val="00C544AD"/>
    <w:rsid w:val="00C61210"/>
    <w:rsid w:val="00C67C2D"/>
    <w:rsid w:val="00C73BA9"/>
    <w:rsid w:val="00CB421A"/>
    <w:rsid w:val="00CB554F"/>
    <w:rsid w:val="00CC0429"/>
    <w:rsid w:val="00CC0F33"/>
    <w:rsid w:val="00CC4912"/>
    <w:rsid w:val="00CD1EFA"/>
    <w:rsid w:val="00CE0853"/>
    <w:rsid w:val="00CE20AF"/>
    <w:rsid w:val="00CE3270"/>
    <w:rsid w:val="00CF1BA0"/>
    <w:rsid w:val="00CF1BEE"/>
    <w:rsid w:val="00CF3B30"/>
    <w:rsid w:val="00CF57B7"/>
    <w:rsid w:val="00D12F27"/>
    <w:rsid w:val="00D1739E"/>
    <w:rsid w:val="00D1743C"/>
    <w:rsid w:val="00D355E9"/>
    <w:rsid w:val="00D575AA"/>
    <w:rsid w:val="00D57FE0"/>
    <w:rsid w:val="00D61F1C"/>
    <w:rsid w:val="00D7007F"/>
    <w:rsid w:val="00D75D71"/>
    <w:rsid w:val="00D80690"/>
    <w:rsid w:val="00D90BCE"/>
    <w:rsid w:val="00D90CBF"/>
    <w:rsid w:val="00D93C3F"/>
    <w:rsid w:val="00D94387"/>
    <w:rsid w:val="00DA484C"/>
    <w:rsid w:val="00DB31F6"/>
    <w:rsid w:val="00DB79C7"/>
    <w:rsid w:val="00DC58AA"/>
    <w:rsid w:val="00DC7B17"/>
    <w:rsid w:val="00DE1E56"/>
    <w:rsid w:val="00DF054B"/>
    <w:rsid w:val="00DF65DF"/>
    <w:rsid w:val="00E07910"/>
    <w:rsid w:val="00E27E80"/>
    <w:rsid w:val="00E316C5"/>
    <w:rsid w:val="00E3268B"/>
    <w:rsid w:val="00E436FE"/>
    <w:rsid w:val="00E44886"/>
    <w:rsid w:val="00E51FEF"/>
    <w:rsid w:val="00E6261E"/>
    <w:rsid w:val="00E71EB5"/>
    <w:rsid w:val="00E7389F"/>
    <w:rsid w:val="00E9118D"/>
    <w:rsid w:val="00E9575D"/>
    <w:rsid w:val="00E977C9"/>
    <w:rsid w:val="00E97ACE"/>
    <w:rsid w:val="00EA1D4E"/>
    <w:rsid w:val="00EA47BC"/>
    <w:rsid w:val="00EB7E57"/>
    <w:rsid w:val="00EC3866"/>
    <w:rsid w:val="00ED21D9"/>
    <w:rsid w:val="00ED3FE8"/>
    <w:rsid w:val="00EE5BBB"/>
    <w:rsid w:val="00EF3BAC"/>
    <w:rsid w:val="00EF686B"/>
    <w:rsid w:val="00F1004A"/>
    <w:rsid w:val="00F11DB4"/>
    <w:rsid w:val="00F21DD8"/>
    <w:rsid w:val="00F2287B"/>
    <w:rsid w:val="00F33EB0"/>
    <w:rsid w:val="00F34937"/>
    <w:rsid w:val="00F34A4C"/>
    <w:rsid w:val="00F41740"/>
    <w:rsid w:val="00F440E9"/>
    <w:rsid w:val="00F45E55"/>
    <w:rsid w:val="00F53EDC"/>
    <w:rsid w:val="00F575B2"/>
    <w:rsid w:val="00F60E63"/>
    <w:rsid w:val="00F65CD5"/>
    <w:rsid w:val="00F7250F"/>
    <w:rsid w:val="00F779CA"/>
    <w:rsid w:val="00F85AD3"/>
    <w:rsid w:val="00FA026C"/>
    <w:rsid w:val="00FA66AF"/>
    <w:rsid w:val="00FC1486"/>
    <w:rsid w:val="00FC27FA"/>
    <w:rsid w:val="00FC6334"/>
    <w:rsid w:val="00FE28BC"/>
    <w:rsid w:val="00FE45CF"/>
    <w:rsid w:val="00FE50F5"/>
    <w:rsid w:val="00FF33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81A4D09"/>
  <w15:chartTrackingRefBased/>
  <w15:docId w15:val="{5DA99B94-3F18-4C45-95BB-F7ABF0B0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styleId="NichtaufgelsteErwhnung">
    <w:name w:val="Unresolved Mention"/>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rsid w:val="001E5834"/>
    <w:pPr>
      <w:autoSpaceDE w:val="0"/>
      <w:autoSpaceDN w:val="0"/>
      <w:adjustRightInd w:val="0"/>
    </w:pPr>
    <w:rPr>
      <w:rFonts w:ascii="Inter" w:hAnsi="Inter" w:cs="Inte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ectrum-instrumentat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p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C7F1C-33F3-4DAE-ACBE-CE451F174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2</Pages>
  <Words>919</Words>
  <Characters>5791</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Spectrum announces expansion in the US</vt:lpstr>
      <vt:lpstr>Spectrum announces expansion in the US</vt:lpstr>
    </vt:vector>
  </TitlesOfParts>
  <Company>Spectrum Instrumentation</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Spectrum Instrumentation</dc:creator>
  <cp:keywords/>
  <cp:lastModifiedBy>Sven Harnisch</cp:lastModifiedBy>
  <cp:revision>22</cp:revision>
  <cp:lastPrinted>2022-05-16T08:24:00Z</cp:lastPrinted>
  <dcterms:created xsi:type="dcterms:W3CDTF">2022-05-10T08:24:00Z</dcterms:created>
  <dcterms:modified xsi:type="dcterms:W3CDTF">2022-05-16T08:25:00Z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